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F0" w:rsidRPr="00F8131C" w:rsidRDefault="003D49F0" w:rsidP="003D49F0">
      <w:pPr>
        <w:pStyle w:val="ConsPlusNormal"/>
        <w:jc w:val="center"/>
        <w:rPr>
          <w:rFonts w:ascii="Times New Roman" w:hAnsi="Times New Roman"/>
          <w:b/>
          <w:bCs/>
          <w:sz w:val="28"/>
          <w:szCs w:val="28"/>
        </w:rPr>
      </w:pPr>
      <w:bookmarkStart w:id="0" w:name="Par351"/>
      <w:bookmarkEnd w:id="0"/>
      <w:r w:rsidRPr="00F8131C">
        <w:rPr>
          <w:rFonts w:ascii="Times New Roman" w:hAnsi="Times New Roman"/>
          <w:b/>
          <w:bCs/>
          <w:sz w:val="28"/>
          <w:szCs w:val="28"/>
        </w:rPr>
        <w:t>ПАСПОРТ ДОСТУПНОСТИ</w:t>
      </w:r>
    </w:p>
    <w:p w:rsidR="003D49F0" w:rsidRPr="00F8131C" w:rsidRDefault="003D49F0" w:rsidP="003D49F0">
      <w:pPr>
        <w:pStyle w:val="ConsPlusNormal"/>
        <w:jc w:val="center"/>
        <w:rPr>
          <w:rFonts w:ascii="Times New Roman" w:hAnsi="Times New Roman"/>
          <w:b/>
          <w:bCs/>
          <w:sz w:val="28"/>
          <w:szCs w:val="28"/>
        </w:rPr>
      </w:pPr>
      <w:r w:rsidRPr="00F8131C">
        <w:rPr>
          <w:rFonts w:ascii="Times New Roman" w:hAnsi="Times New Roman"/>
          <w:b/>
          <w:bCs/>
          <w:sz w:val="28"/>
          <w:szCs w:val="28"/>
        </w:rPr>
        <w:t>ОБЪЕКТА СОЦИАЛЬНОЙ ИНФРАСТРУКТУРЫ СВЕРДЛОВСКОЙ ОБЛАСТИ</w:t>
      </w:r>
    </w:p>
    <w:p w:rsidR="003D49F0" w:rsidRPr="00F8131C" w:rsidRDefault="003D49F0" w:rsidP="003D49F0">
      <w:pPr>
        <w:pStyle w:val="ConsPlusNormal"/>
        <w:rPr>
          <w:rFonts w:ascii="Times New Roman" w:hAnsi="Times New Roman"/>
          <w:sz w:val="28"/>
          <w:szCs w:val="28"/>
        </w:rPr>
      </w:pPr>
    </w:p>
    <w:p w:rsidR="003D49F0" w:rsidRPr="00F8131C" w:rsidRDefault="00882AF4" w:rsidP="003D49F0">
      <w:pPr>
        <w:pStyle w:val="ConsPlusNonformat"/>
        <w:rPr>
          <w:rFonts w:ascii="Times New Roman" w:hAnsi="Times New Roman"/>
          <w:sz w:val="28"/>
          <w:szCs w:val="28"/>
        </w:rPr>
      </w:pPr>
      <w:r>
        <w:rPr>
          <w:rFonts w:ascii="Times New Roman" w:hAnsi="Times New Roman"/>
          <w:sz w:val="28"/>
          <w:szCs w:val="28"/>
        </w:rPr>
        <w:t xml:space="preserve">                                                                                                   </w:t>
      </w:r>
      <w:r w:rsidR="003D49F0" w:rsidRPr="00F8131C">
        <w:rPr>
          <w:rFonts w:ascii="Times New Roman" w:hAnsi="Times New Roman"/>
          <w:sz w:val="28"/>
          <w:szCs w:val="28"/>
        </w:rPr>
        <w:t>"__" __________ 20</w:t>
      </w:r>
      <w:r>
        <w:rPr>
          <w:rFonts w:ascii="Times New Roman" w:hAnsi="Times New Roman"/>
          <w:sz w:val="28"/>
          <w:szCs w:val="28"/>
        </w:rPr>
        <w:t>17</w:t>
      </w:r>
      <w:r w:rsidR="003D49F0" w:rsidRPr="00F8131C">
        <w:rPr>
          <w:rFonts w:ascii="Times New Roman" w:hAnsi="Times New Roman"/>
          <w:sz w:val="28"/>
          <w:szCs w:val="28"/>
        </w:rPr>
        <w:t xml:space="preserve"> г.</w:t>
      </w:r>
    </w:p>
    <w:p w:rsidR="003D49F0" w:rsidRPr="00F8131C" w:rsidRDefault="003D49F0" w:rsidP="003D49F0">
      <w:pPr>
        <w:pStyle w:val="ConsPlusNonformat"/>
        <w:rPr>
          <w:rFonts w:ascii="Times New Roman" w:hAnsi="Times New Roman"/>
          <w:sz w:val="28"/>
          <w:szCs w:val="28"/>
        </w:rPr>
      </w:pPr>
    </w:p>
    <w:p w:rsidR="003D49F0" w:rsidRPr="00882AF4" w:rsidRDefault="003D49F0" w:rsidP="003D49F0">
      <w:pPr>
        <w:pStyle w:val="ConsPlusNonformat"/>
        <w:rPr>
          <w:rFonts w:ascii="Times New Roman" w:hAnsi="Times New Roman"/>
          <w:b/>
        </w:rPr>
      </w:pPr>
      <w:bookmarkStart w:id="1" w:name="Par356"/>
      <w:bookmarkEnd w:id="1"/>
      <w:r w:rsidRPr="00882AF4">
        <w:rPr>
          <w:rFonts w:ascii="Times New Roman" w:hAnsi="Times New Roman"/>
          <w:b/>
        </w:rPr>
        <w:t>1. Общие сведения об объекте</w:t>
      </w:r>
    </w:p>
    <w:p w:rsidR="003D49F0" w:rsidRPr="00882AF4" w:rsidRDefault="003D49F0" w:rsidP="003D49F0">
      <w:pPr>
        <w:pStyle w:val="ConsPlusNonformat"/>
        <w:rPr>
          <w:rFonts w:ascii="Times New Roman" w:hAnsi="Times New Roman"/>
        </w:rPr>
      </w:pPr>
    </w:p>
    <w:p w:rsidR="003D49F0" w:rsidRPr="00882AF4" w:rsidRDefault="003D49F0" w:rsidP="003D49F0">
      <w:pPr>
        <w:pStyle w:val="ConsPlusNonformat"/>
        <w:rPr>
          <w:rFonts w:ascii="Times New Roman" w:hAnsi="Times New Roman"/>
          <w:u w:val="single"/>
        </w:rPr>
      </w:pPr>
      <w:r w:rsidRPr="00882AF4">
        <w:rPr>
          <w:rFonts w:ascii="Times New Roman" w:hAnsi="Times New Roman"/>
        </w:rPr>
        <w:t xml:space="preserve">1.1. Вид (наименование) объекта </w:t>
      </w:r>
      <w:r w:rsidR="00F8131C" w:rsidRPr="00882AF4">
        <w:rPr>
          <w:rFonts w:ascii="Times New Roman" w:hAnsi="Times New Roman"/>
          <w:u w:val="single"/>
        </w:rPr>
        <w:t>Муниципальное бюджетное общеобразовательное учреждение лицей</w:t>
      </w:r>
    </w:p>
    <w:p w:rsidR="003D49F0" w:rsidRPr="00882AF4" w:rsidRDefault="003D49F0" w:rsidP="00F8131C">
      <w:pPr>
        <w:pStyle w:val="ConsPlusNonformat"/>
        <w:rPr>
          <w:rFonts w:ascii="Times New Roman" w:hAnsi="Times New Roman"/>
          <w:u w:val="single"/>
        </w:rPr>
      </w:pPr>
      <w:r w:rsidRPr="00882AF4">
        <w:rPr>
          <w:rFonts w:ascii="Times New Roman" w:hAnsi="Times New Roman"/>
        </w:rPr>
        <w:t xml:space="preserve">1.2. Полный почтовый адрес объекта </w:t>
      </w:r>
      <w:r w:rsidR="00F8131C" w:rsidRPr="00882AF4">
        <w:rPr>
          <w:rFonts w:ascii="Times New Roman" w:hAnsi="Times New Roman"/>
          <w:u w:val="single"/>
        </w:rPr>
        <w:t>622035, Свердловская область, город Нижний Тагил, ул.Энтузиастов, 15</w:t>
      </w:r>
    </w:p>
    <w:p w:rsidR="003D49F0" w:rsidRPr="00882AF4" w:rsidRDefault="003D49F0" w:rsidP="003D49F0">
      <w:pPr>
        <w:pStyle w:val="ConsPlusNonformat"/>
        <w:rPr>
          <w:rFonts w:ascii="Times New Roman" w:hAnsi="Times New Roman"/>
        </w:rPr>
      </w:pPr>
      <w:r w:rsidRPr="00882AF4">
        <w:rPr>
          <w:rFonts w:ascii="Times New Roman" w:hAnsi="Times New Roman"/>
        </w:rPr>
        <w:t>1.3. Сведения о размещении объекта:</w:t>
      </w:r>
    </w:p>
    <w:p w:rsidR="003D49F0" w:rsidRPr="00882AF4" w:rsidRDefault="003D49F0" w:rsidP="003D49F0">
      <w:pPr>
        <w:pStyle w:val="ConsPlusNonformat"/>
        <w:rPr>
          <w:rFonts w:ascii="Times New Roman" w:hAnsi="Times New Roman"/>
        </w:rPr>
      </w:pPr>
      <w:r w:rsidRPr="00882AF4">
        <w:rPr>
          <w:rFonts w:ascii="Times New Roman" w:hAnsi="Times New Roman"/>
        </w:rPr>
        <w:t xml:space="preserve">отдельно стоящее здание </w:t>
      </w:r>
      <w:r w:rsidR="00F8131C" w:rsidRPr="00882AF4">
        <w:rPr>
          <w:rFonts w:ascii="Times New Roman" w:hAnsi="Times New Roman"/>
          <w:u w:val="single"/>
        </w:rPr>
        <w:t>2</w:t>
      </w:r>
      <w:r w:rsidRPr="00882AF4">
        <w:rPr>
          <w:rFonts w:ascii="Times New Roman" w:hAnsi="Times New Roman"/>
        </w:rPr>
        <w:t xml:space="preserve"> этаж</w:t>
      </w:r>
      <w:r w:rsidR="00F8131C" w:rsidRPr="00882AF4">
        <w:rPr>
          <w:rFonts w:ascii="Times New Roman" w:hAnsi="Times New Roman"/>
        </w:rPr>
        <w:t>а</w:t>
      </w:r>
      <w:r w:rsidRPr="00882AF4">
        <w:rPr>
          <w:rFonts w:ascii="Times New Roman" w:hAnsi="Times New Roman"/>
        </w:rPr>
        <w:t xml:space="preserve">, </w:t>
      </w:r>
      <w:r w:rsidR="00F8131C" w:rsidRPr="00882AF4">
        <w:rPr>
          <w:rFonts w:ascii="Times New Roman" w:hAnsi="Times New Roman"/>
          <w:u w:val="single"/>
        </w:rPr>
        <w:t>2428,1</w:t>
      </w:r>
      <w:r w:rsidRPr="00882AF4">
        <w:rPr>
          <w:rFonts w:ascii="Times New Roman" w:hAnsi="Times New Roman"/>
        </w:rPr>
        <w:t>кв. м,</w:t>
      </w:r>
    </w:p>
    <w:p w:rsidR="003D49F0" w:rsidRPr="00882AF4" w:rsidRDefault="003D49F0" w:rsidP="003D49F0">
      <w:pPr>
        <w:pStyle w:val="ConsPlusNonformat"/>
        <w:rPr>
          <w:rFonts w:ascii="Times New Roman" w:hAnsi="Times New Roman"/>
        </w:rPr>
      </w:pPr>
      <w:r w:rsidRPr="00882AF4">
        <w:rPr>
          <w:rFonts w:ascii="Times New Roman" w:hAnsi="Times New Roman"/>
        </w:rPr>
        <w:t>наличие прилегающего земельного участка (</w:t>
      </w:r>
      <w:r w:rsidRPr="00882AF4">
        <w:rPr>
          <w:rFonts w:ascii="Times New Roman" w:hAnsi="Times New Roman"/>
          <w:u w:val="single"/>
        </w:rPr>
        <w:t>да</w:t>
      </w:r>
      <w:r w:rsidRPr="00882AF4">
        <w:rPr>
          <w:rFonts w:ascii="Times New Roman" w:hAnsi="Times New Roman"/>
        </w:rPr>
        <w:t xml:space="preserve">, нет), </w:t>
      </w:r>
      <w:r w:rsidR="00F8131C" w:rsidRPr="00882AF4">
        <w:rPr>
          <w:rFonts w:ascii="Times New Roman" w:hAnsi="Times New Roman"/>
          <w:u w:val="single"/>
        </w:rPr>
        <w:t>9032</w:t>
      </w:r>
      <w:r w:rsidRPr="00882AF4">
        <w:rPr>
          <w:rFonts w:ascii="Times New Roman" w:hAnsi="Times New Roman"/>
        </w:rPr>
        <w:t>кв. м</w:t>
      </w:r>
    </w:p>
    <w:p w:rsidR="003D49F0" w:rsidRPr="00882AF4" w:rsidRDefault="003D49F0" w:rsidP="003D49F0">
      <w:pPr>
        <w:pStyle w:val="ConsPlusNonformat"/>
        <w:rPr>
          <w:rFonts w:ascii="Times New Roman" w:hAnsi="Times New Roman"/>
          <w:u w:val="single"/>
        </w:rPr>
      </w:pPr>
      <w:r w:rsidRPr="00882AF4">
        <w:rPr>
          <w:rFonts w:ascii="Times New Roman" w:hAnsi="Times New Roman"/>
        </w:rPr>
        <w:t xml:space="preserve">1.4.  Год  постройки  здания  </w:t>
      </w:r>
      <w:r w:rsidR="00F8131C" w:rsidRPr="00882AF4">
        <w:rPr>
          <w:rFonts w:ascii="Times New Roman" w:hAnsi="Times New Roman"/>
          <w:u w:val="single"/>
        </w:rPr>
        <w:t>1950 г.</w:t>
      </w:r>
      <w:r w:rsidRPr="00882AF4">
        <w:rPr>
          <w:rFonts w:ascii="Times New Roman" w:hAnsi="Times New Roman"/>
          <w:u w:val="single"/>
        </w:rPr>
        <w:t>,</w:t>
      </w:r>
      <w:r w:rsidRPr="00882AF4">
        <w:rPr>
          <w:rFonts w:ascii="Times New Roman" w:hAnsi="Times New Roman"/>
        </w:rPr>
        <w:t xml:space="preserve">  последнего  капитального  ремонта</w:t>
      </w:r>
      <w:r w:rsidR="00882AF4">
        <w:rPr>
          <w:rFonts w:ascii="Times New Roman" w:hAnsi="Times New Roman"/>
        </w:rPr>
        <w:t xml:space="preserve"> </w:t>
      </w:r>
      <w:r w:rsidR="00D24B6E" w:rsidRPr="00882AF4">
        <w:rPr>
          <w:rFonts w:ascii="Times New Roman" w:hAnsi="Times New Roman"/>
          <w:u w:val="single"/>
        </w:rPr>
        <w:t xml:space="preserve">не было </w:t>
      </w:r>
    </w:p>
    <w:p w:rsidR="003D49F0" w:rsidRPr="00882AF4" w:rsidRDefault="003D49F0" w:rsidP="003D49F0">
      <w:pPr>
        <w:pStyle w:val="ConsPlusNonformat"/>
        <w:rPr>
          <w:rFonts w:ascii="Times New Roman" w:hAnsi="Times New Roman"/>
        </w:rPr>
      </w:pPr>
      <w:r w:rsidRPr="00882AF4">
        <w:rPr>
          <w:rFonts w:ascii="Times New Roman" w:hAnsi="Times New Roman"/>
        </w:rPr>
        <w:t>1.5.   Дата   предстоящих   плановых  ремонтных  работ: текущего</w:t>
      </w:r>
      <w:r w:rsidR="00882AF4">
        <w:rPr>
          <w:rFonts w:ascii="Times New Roman" w:hAnsi="Times New Roman"/>
        </w:rPr>
        <w:t xml:space="preserve"> </w:t>
      </w:r>
      <w:r w:rsidR="00D24B6E" w:rsidRPr="00882AF4">
        <w:rPr>
          <w:rFonts w:ascii="Times New Roman" w:hAnsi="Times New Roman"/>
          <w:u w:val="single"/>
        </w:rPr>
        <w:t>июнь 2017г.</w:t>
      </w:r>
      <w:r w:rsidRPr="00882AF4">
        <w:rPr>
          <w:rFonts w:ascii="Times New Roman" w:hAnsi="Times New Roman"/>
          <w:u w:val="single"/>
        </w:rPr>
        <w:t>,</w:t>
      </w:r>
      <w:r w:rsidR="00882AF4">
        <w:rPr>
          <w:rFonts w:ascii="Times New Roman" w:hAnsi="Times New Roman"/>
          <w:u w:val="single"/>
        </w:rPr>
        <w:t xml:space="preserve"> </w:t>
      </w:r>
      <w:r w:rsidR="00D24B6E" w:rsidRPr="00882AF4">
        <w:rPr>
          <w:rFonts w:ascii="Times New Roman" w:hAnsi="Times New Roman"/>
        </w:rPr>
        <w:t xml:space="preserve">капитального </w:t>
      </w:r>
      <w:r w:rsidR="00D24B6E" w:rsidRPr="00882AF4">
        <w:rPr>
          <w:rFonts w:ascii="Times New Roman" w:hAnsi="Times New Roman"/>
          <w:u w:val="single"/>
        </w:rPr>
        <w:t>нет</w:t>
      </w:r>
    </w:p>
    <w:p w:rsidR="003D49F0" w:rsidRPr="00882AF4" w:rsidRDefault="003D49F0" w:rsidP="003D49F0">
      <w:pPr>
        <w:pStyle w:val="ConsPlusNonformat"/>
        <w:rPr>
          <w:rFonts w:ascii="Times New Roman" w:hAnsi="Times New Roman"/>
        </w:rPr>
      </w:pPr>
    </w:p>
    <w:p w:rsidR="003D49F0" w:rsidRPr="00882AF4" w:rsidRDefault="003D49F0" w:rsidP="003D49F0">
      <w:pPr>
        <w:pStyle w:val="ConsPlusNonformat"/>
        <w:rPr>
          <w:rFonts w:ascii="Times New Roman" w:hAnsi="Times New Roman"/>
          <w:b/>
        </w:rPr>
      </w:pPr>
      <w:bookmarkStart w:id="2" w:name="Par370"/>
      <w:bookmarkEnd w:id="2"/>
      <w:r w:rsidRPr="00882AF4">
        <w:rPr>
          <w:rFonts w:ascii="Times New Roman" w:hAnsi="Times New Roman"/>
          <w:b/>
        </w:rPr>
        <w:t>Сведения об организации, расположенной на объекте</w:t>
      </w:r>
    </w:p>
    <w:p w:rsidR="003D49F0" w:rsidRPr="00882AF4" w:rsidRDefault="003D49F0" w:rsidP="003D49F0">
      <w:pPr>
        <w:pStyle w:val="ConsPlusNonformat"/>
        <w:rPr>
          <w:rFonts w:ascii="Times New Roman" w:hAnsi="Times New Roman"/>
          <w:b/>
        </w:rPr>
      </w:pPr>
    </w:p>
    <w:p w:rsidR="003D49F0" w:rsidRPr="00882AF4" w:rsidRDefault="003D49F0" w:rsidP="003D49F0">
      <w:pPr>
        <w:pStyle w:val="ConsPlusNonformat"/>
        <w:rPr>
          <w:rFonts w:ascii="Times New Roman" w:hAnsi="Times New Roman"/>
        </w:rPr>
      </w:pPr>
      <w:r w:rsidRPr="00882AF4">
        <w:rPr>
          <w:rFonts w:ascii="Times New Roman" w:hAnsi="Times New Roman"/>
        </w:rPr>
        <w:t>1.6.  Название  организации (учреждения) (полное юридическое наименование -</w:t>
      </w:r>
    </w:p>
    <w:p w:rsidR="003D49F0" w:rsidRPr="00882AF4" w:rsidRDefault="003D49F0" w:rsidP="00D24B6E">
      <w:pPr>
        <w:pStyle w:val="ConsPlusNonformat"/>
        <w:jc w:val="both"/>
        <w:rPr>
          <w:rFonts w:ascii="Times New Roman" w:hAnsi="Times New Roman"/>
        </w:rPr>
      </w:pPr>
      <w:r w:rsidRPr="00882AF4">
        <w:rPr>
          <w:rFonts w:ascii="Times New Roman" w:hAnsi="Times New Roman"/>
        </w:rPr>
        <w:t xml:space="preserve">согласно Уставу, краткое наименование) </w:t>
      </w:r>
      <w:r w:rsidR="00F8131C" w:rsidRPr="00882AF4">
        <w:rPr>
          <w:rFonts w:ascii="Times New Roman" w:hAnsi="Times New Roman"/>
          <w:u w:val="single"/>
        </w:rPr>
        <w:t>Муниципальное бюджетное общеобразовательное учреждение лицей (МБОУ Лицей)</w:t>
      </w:r>
    </w:p>
    <w:p w:rsidR="00F8131C" w:rsidRPr="00882AF4" w:rsidRDefault="003D49F0" w:rsidP="00F8131C">
      <w:pPr>
        <w:pStyle w:val="ConsPlusNonformat"/>
        <w:rPr>
          <w:rFonts w:ascii="Times New Roman" w:hAnsi="Times New Roman"/>
          <w:u w:val="single"/>
        </w:rPr>
      </w:pPr>
      <w:r w:rsidRPr="00882AF4">
        <w:rPr>
          <w:rFonts w:ascii="Times New Roman" w:hAnsi="Times New Roman"/>
        </w:rPr>
        <w:t>1.7. Юридический адрес организации (учреждения), телефон, e-mail</w:t>
      </w:r>
      <w:r w:rsidR="00882AF4">
        <w:rPr>
          <w:rFonts w:ascii="Times New Roman" w:hAnsi="Times New Roman"/>
        </w:rPr>
        <w:t xml:space="preserve"> </w:t>
      </w:r>
      <w:r w:rsidR="00F8131C" w:rsidRPr="00882AF4">
        <w:rPr>
          <w:rFonts w:ascii="Times New Roman" w:hAnsi="Times New Roman"/>
          <w:u w:val="single"/>
        </w:rPr>
        <w:t>Свердловская область, город Нижний Тагил, ул.Энтузиастов, 15; тел./факс</w:t>
      </w:r>
      <w:r w:rsidR="00D24B6E" w:rsidRPr="00882AF4">
        <w:rPr>
          <w:rFonts w:ascii="Times New Roman" w:hAnsi="Times New Roman"/>
          <w:u w:val="single"/>
        </w:rPr>
        <w:t xml:space="preserve"> 8(3435)33-18-49; </w:t>
      </w:r>
      <w:r w:rsidR="00D24B6E" w:rsidRPr="00882AF4">
        <w:rPr>
          <w:rFonts w:ascii="Times New Roman" w:hAnsi="Times New Roman"/>
          <w:u w:val="single"/>
          <w:lang w:val="en-US"/>
        </w:rPr>
        <w:t>e</w:t>
      </w:r>
      <w:r w:rsidR="00D24B6E" w:rsidRPr="00882AF4">
        <w:rPr>
          <w:rFonts w:ascii="Times New Roman" w:hAnsi="Times New Roman"/>
          <w:u w:val="single"/>
        </w:rPr>
        <w:t>-</w:t>
      </w:r>
      <w:r w:rsidR="00D24B6E" w:rsidRPr="00882AF4">
        <w:rPr>
          <w:rFonts w:ascii="Times New Roman" w:hAnsi="Times New Roman"/>
          <w:u w:val="single"/>
          <w:lang w:val="en-US"/>
        </w:rPr>
        <w:t>mail</w:t>
      </w:r>
      <w:r w:rsidR="00D24B6E" w:rsidRPr="00882AF4">
        <w:rPr>
          <w:rFonts w:ascii="Times New Roman" w:hAnsi="Times New Roman"/>
          <w:u w:val="single"/>
        </w:rPr>
        <w:t xml:space="preserve">: </w:t>
      </w:r>
      <w:r w:rsidR="00D24B6E" w:rsidRPr="00882AF4">
        <w:rPr>
          <w:rFonts w:ascii="Times New Roman" w:hAnsi="Times New Roman"/>
          <w:u w:val="single"/>
          <w:lang w:val="en-US"/>
        </w:rPr>
        <w:t>liceum</w:t>
      </w:r>
      <w:r w:rsidR="00D24B6E" w:rsidRPr="00882AF4">
        <w:rPr>
          <w:rFonts w:ascii="Times New Roman" w:hAnsi="Times New Roman"/>
          <w:u w:val="single"/>
        </w:rPr>
        <w:t>51@</w:t>
      </w:r>
      <w:r w:rsidR="00D24B6E" w:rsidRPr="00882AF4">
        <w:rPr>
          <w:rFonts w:ascii="Times New Roman" w:hAnsi="Times New Roman"/>
          <w:u w:val="single"/>
          <w:lang w:val="en-US"/>
        </w:rPr>
        <w:t>mail</w:t>
      </w:r>
      <w:r w:rsidR="00D24B6E" w:rsidRPr="00882AF4">
        <w:rPr>
          <w:rFonts w:ascii="Times New Roman" w:hAnsi="Times New Roman"/>
          <w:u w:val="single"/>
        </w:rPr>
        <w:t>.</w:t>
      </w:r>
      <w:r w:rsidR="00D24B6E" w:rsidRPr="00882AF4">
        <w:rPr>
          <w:rFonts w:ascii="Times New Roman" w:hAnsi="Times New Roman"/>
          <w:u w:val="single"/>
          <w:lang w:val="en-US"/>
        </w:rPr>
        <w:t>ru</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1.8.  Основание  для  пользования объектом (оперативное управление, аренда,</w:t>
      </w:r>
      <w:r w:rsidR="00882AF4">
        <w:rPr>
          <w:rFonts w:ascii="Times New Roman" w:hAnsi="Times New Roman"/>
        </w:rPr>
        <w:t xml:space="preserve"> </w:t>
      </w:r>
      <w:r w:rsidRPr="00882AF4">
        <w:rPr>
          <w:rFonts w:ascii="Times New Roman" w:hAnsi="Times New Roman"/>
        </w:rPr>
        <w:t xml:space="preserve">собственность) </w:t>
      </w:r>
      <w:r w:rsidR="00D24B6E" w:rsidRPr="00882AF4">
        <w:rPr>
          <w:rFonts w:ascii="Times New Roman" w:hAnsi="Times New Roman"/>
          <w:u w:val="single"/>
        </w:rPr>
        <w:t>оперативное управление</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1.9.     Форма     собственности    (государственная,    негосударственная)</w:t>
      </w:r>
      <w:r w:rsidR="00882AF4">
        <w:rPr>
          <w:rFonts w:ascii="Times New Roman" w:hAnsi="Times New Roman"/>
        </w:rPr>
        <w:t xml:space="preserve"> </w:t>
      </w:r>
      <w:r w:rsidR="00D24B6E" w:rsidRPr="00882AF4">
        <w:rPr>
          <w:rFonts w:ascii="Times New Roman" w:hAnsi="Times New Roman"/>
          <w:u w:val="single"/>
        </w:rPr>
        <w:t>государственная</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1.10.    Территориальная    принадлежность    (федеральная,   региональная,</w:t>
      </w:r>
      <w:r w:rsidR="00882AF4">
        <w:rPr>
          <w:rFonts w:ascii="Times New Roman" w:hAnsi="Times New Roman"/>
        </w:rPr>
        <w:t xml:space="preserve"> </w:t>
      </w:r>
      <w:r w:rsidRPr="00882AF4">
        <w:rPr>
          <w:rFonts w:ascii="Times New Roman" w:hAnsi="Times New Roman"/>
        </w:rPr>
        <w:t xml:space="preserve">муниципальная) </w:t>
      </w:r>
      <w:r w:rsidR="00D24B6E" w:rsidRPr="00882AF4">
        <w:rPr>
          <w:rFonts w:ascii="Times New Roman" w:hAnsi="Times New Roman"/>
          <w:u w:val="single"/>
        </w:rPr>
        <w:t>муниципальная</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 xml:space="preserve">1.11. Вышестоящая организация (наименование) </w:t>
      </w:r>
      <w:r w:rsidR="00D24B6E" w:rsidRPr="00882AF4">
        <w:rPr>
          <w:rFonts w:ascii="Times New Roman" w:hAnsi="Times New Roman"/>
          <w:u w:val="single"/>
        </w:rPr>
        <w:t>Управление образования Администрации города Нижний Тагил</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1.12.  Адрес  вышестоящей  организации,  другие координаты (полный почтовый</w:t>
      </w:r>
      <w:r w:rsidR="00882AF4">
        <w:rPr>
          <w:rFonts w:ascii="Times New Roman" w:hAnsi="Times New Roman"/>
        </w:rPr>
        <w:t xml:space="preserve"> </w:t>
      </w:r>
      <w:r w:rsidRPr="00882AF4">
        <w:rPr>
          <w:rFonts w:ascii="Times New Roman" w:hAnsi="Times New Roman"/>
        </w:rPr>
        <w:t xml:space="preserve">адрес, телефон, e-mail) </w:t>
      </w:r>
      <w:r w:rsidR="00D24B6E" w:rsidRPr="00882AF4">
        <w:rPr>
          <w:rFonts w:ascii="Times New Roman" w:hAnsi="Times New Roman"/>
          <w:u w:val="single"/>
        </w:rPr>
        <w:t xml:space="preserve">622001, Свердловская область, город Нижний Тагил, пр. Ленина, 31; тел. 8(3435)41-30-13; </w:t>
      </w:r>
      <w:r w:rsidR="00D24B6E" w:rsidRPr="00882AF4">
        <w:rPr>
          <w:rFonts w:ascii="Times New Roman" w:hAnsi="Times New Roman"/>
          <w:u w:val="single"/>
          <w:lang w:val="en-US"/>
        </w:rPr>
        <w:t>e</w:t>
      </w:r>
      <w:r w:rsidR="00D24B6E" w:rsidRPr="00882AF4">
        <w:rPr>
          <w:rFonts w:ascii="Times New Roman" w:hAnsi="Times New Roman"/>
          <w:u w:val="single"/>
        </w:rPr>
        <w:t>-</w:t>
      </w:r>
      <w:r w:rsidR="00D24B6E" w:rsidRPr="00882AF4">
        <w:rPr>
          <w:rFonts w:ascii="Times New Roman" w:hAnsi="Times New Roman"/>
          <w:u w:val="single"/>
          <w:lang w:val="en-US"/>
        </w:rPr>
        <w:t>mail</w:t>
      </w:r>
      <w:r w:rsidR="00D24B6E" w:rsidRPr="00882AF4">
        <w:rPr>
          <w:rFonts w:ascii="Times New Roman" w:hAnsi="Times New Roman"/>
          <w:u w:val="single"/>
        </w:rPr>
        <w:t>:</w:t>
      </w:r>
      <w:r w:rsidR="00D24B6E" w:rsidRPr="00882AF4">
        <w:rPr>
          <w:rFonts w:ascii="Times New Roman" w:hAnsi="Times New Roman"/>
          <w:u w:val="single"/>
          <w:lang w:val="en-US"/>
        </w:rPr>
        <w:t>upro</w:t>
      </w:r>
      <w:r w:rsidR="00D24B6E" w:rsidRPr="00882AF4">
        <w:rPr>
          <w:rFonts w:ascii="Times New Roman" w:hAnsi="Times New Roman"/>
          <w:u w:val="single"/>
        </w:rPr>
        <w:t>-</w:t>
      </w:r>
      <w:r w:rsidR="00D24B6E" w:rsidRPr="00882AF4">
        <w:rPr>
          <w:rFonts w:ascii="Times New Roman" w:hAnsi="Times New Roman"/>
          <w:u w:val="single"/>
          <w:lang w:val="en-US"/>
        </w:rPr>
        <w:t>ntagil</w:t>
      </w:r>
      <w:r w:rsidR="00D24B6E" w:rsidRPr="00882AF4">
        <w:rPr>
          <w:rFonts w:ascii="Times New Roman" w:hAnsi="Times New Roman"/>
          <w:u w:val="single"/>
        </w:rPr>
        <w:t>@</w:t>
      </w:r>
      <w:r w:rsidR="00D24B6E" w:rsidRPr="00882AF4">
        <w:rPr>
          <w:rFonts w:ascii="Times New Roman" w:hAnsi="Times New Roman"/>
          <w:u w:val="single"/>
          <w:lang w:val="en-US"/>
        </w:rPr>
        <w:t>mail</w:t>
      </w:r>
      <w:r w:rsidR="00D24B6E" w:rsidRPr="00882AF4">
        <w:rPr>
          <w:rFonts w:ascii="Times New Roman" w:hAnsi="Times New Roman"/>
          <w:u w:val="single"/>
        </w:rPr>
        <w:t>.</w:t>
      </w:r>
      <w:r w:rsidR="00D24B6E" w:rsidRPr="00882AF4">
        <w:rPr>
          <w:rFonts w:ascii="Times New Roman" w:hAnsi="Times New Roman"/>
          <w:u w:val="single"/>
          <w:lang w:val="en-US"/>
        </w:rPr>
        <w:t>ru</w:t>
      </w:r>
    </w:p>
    <w:p w:rsidR="003D49F0" w:rsidRPr="00882AF4" w:rsidRDefault="003D49F0" w:rsidP="003D49F0">
      <w:pPr>
        <w:pStyle w:val="ConsPlusNonformat"/>
        <w:rPr>
          <w:rFonts w:ascii="Times New Roman" w:hAnsi="Times New Roman"/>
        </w:rPr>
      </w:pPr>
    </w:p>
    <w:p w:rsidR="003D49F0" w:rsidRPr="00882AF4" w:rsidRDefault="003D49F0" w:rsidP="003D49F0">
      <w:pPr>
        <w:pStyle w:val="ConsPlusNonformat"/>
        <w:rPr>
          <w:rFonts w:ascii="Times New Roman" w:hAnsi="Times New Roman"/>
          <w:b/>
        </w:rPr>
      </w:pPr>
      <w:bookmarkStart w:id="3" w:name="Par387"/>
      <w:bookmarkEnd w:id="3"/>
      <w:r w:rsidRPr="00882AF4">
        <w:rPr>
          <w:rFonts w:ascii="Times New Roman" w:hAnsi="Times New Roman"/>
          <w:b/>
        </w:rPr>
        <w:t>2.  Характеристика  деятельности  организации  на  объекте (по обслуживанию</w:t>
      </w:r>
      <w:r w:rsidR="00882AF4" w:rsidRPr="00882AF4">
        <w:rPr>
          <w:rFonts w:ascii="Times New Roman" w:hAnsi="Times New Roman"/>
          <w:b/>
        </w:rPr>
        <w:t xml:space="preserve"> </w:t>
      </w:r>
      <w:r w:rsidRPr="00882AF4">
        <w:rPr>
          <w:rFonts w:ascii="Times New Roman" w:hAnsi="Times New Roman"/>
          <w:b/>
        </w:rPr>
        <w:t>населения)</w:t>
      </w:r>
    </w:p>
    <w:p w:rsidR="003D49F0" w:rsidRPr="00882AF4" w:rsidRDefault="003D49F0" w:rsidP="003D49F0">
      <w:pPr>
        <w:pStyle w:val="ConsPlusNonformat"/>
        <w:rPr>
          <w:rFonts w:ascii="Times New Roman" w:hAnsi="Times New Roman"/>
        </w:rPr>
      </w:pPr>
    </w:p>
    <w:p w:rsidR="003D49F0" w:rsidRPr="00882AF4" w:rsidRDefault="003D49F0" w:rsidP="00882AF4">
      <w:pPr>
        <w:pStyle w:val="ConsPlusNonformat"/>
        <w:rPr>
          <w:rFonts w:ascii="Times New Roman" w:hAnsi="Times New Roman"/>
          <w:u w:val="single"/>
        </w:rPr>
      </w:pPr>
      <w:r w:rsidRPr="00882AF4">
        <w:rPr>
          <w:rFonts w:ascii="Times New Roman" w:hAnsi="Times New Roman"/>
        </w:rPr>
        <w:t>2.1.  Сфера  деятельности (здравоохранение, образование, социальная защита,</w:t>
      </w:r>
      <w:r w:rsidR="00882AF4">
        <w:rPr>
          <w:rFonts w:ascii="Times New Roman" w:hAnsi="Times New Roman"/>
        </w:rPr>
        <w:t xml:space="preserve"> </w:t>
      </w:r>
      <w:r w:rsidRPr="00882AF4">
        <w:rPr>
          <w:rFonts w:ascii="Times New Roman" w:hAnsi="Times New Roman"/>
        </w:rPr>
        <w:t>физическая культура и спорт, культура, связь и информация, транспорт, жилой</w:t>
      </w:r>
      <w:r w:rsidR="00882AF4">
        <w:rPr>
          <w:rFonts w:ascii="Times New Roman" w:hAnsi="Times New Roman"/>
        </w:rPr>
        <w:t xml:space="preserve"> </w:t>
      </w:r>
      <w:r w:rsidRPr="00882AF4">
        <w:rPr>
          <w:rFonts w:ascii="Times New Roman" w:hAnsi="Times New Roman"/>
        </w:rPr>
        <w:t>фонд,   потребительский   рынок  и  сфера  услуг,  места  приложения  труда</w:t>
      </w:r>
      <w:r w:rsidR="00882AF4">
        <w:rPr>
          <w:rFonts w:ascii="Times New Roman" w:hAnsi="Times New Roman"/>
        </w:rPr>
        <w:t xml:space="preserve"> </w:t>
      </w:r>
      <w:r w:rsidRPr="00882AF4">
        <w:rPr>
          <w:rFonts w:ascii="Times New Roman" w:hAnsi="Times New Roman"/>
        </w:rPr>
        <w:t>(специализированные  предприятия  и</w:t>
      </w:r>
      <w:r w:rsidR="00882AF4">
        <w:rPr>
          <w:rFonts w:ascii="Times New Roman" w:hAnsi="Times New Roman"/>
        </w:rPr>
        <w:t xml:space="preserve"> </w:t>
      </w:r>
      <w:r w:rsidRPr="00882AF4">
        <w:rPr>
          <w:rFonts w:ascii="Times New Roman" w:hAnsi="Times New Roman"/>
        </w:rPr>
        <w:t xml:space="preserve"> организации, специальные рабочие места</w:t>
      </w:r>
      <w:r w:rsidR="00882AF4">
        <w:rPr>
          <w:rFonts w:ascii="Times New Roman" w:hAnsi="Times New Roman"/>
        </w:rPr>
        <w:t xml:space="preserve"> </w:t>
      </w:r>
      <w:r w:rsidRPr="00882AF4">
        <w:rPr>
          <w:rFonts w:ascii="Times New Roman" w:hAnsi="Times New Roman"/>
        </w:rPr>
        <w:t xml:space="preserve">для инвалидов)) </w:t>
      </w:r>
      <w:r w:rsidR="00D24B6E" w:rsidRPr="00882AF4">
        <w:rPr>
          <w:rFonts w:ascii="Times New Roman" w:hAnsi="Times New Roman"/>
          <w:u w:val="single"/>
        </w:rPr>
        <w:t>образование</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2.2.  Категории  обслуживаемого  населения  по  возрасту:  (дети,  взрослые</w:t>
      </w:r>
      <w:r w:rsidR="00882AF4">
        <w:rPr>
          <w:rFonts w:ascii="Times New Roman" w:hAnsi="Times New Roman"/>
        </w:rPr>
        <w:t xml:space="preserve"> </w:t>
      </w:r>
      <w:r w:rsidRPr="00882AF4">
        <w:rPr>
          <w:rFonts w:ascii="Times New Roman" w:hAnsi="Times New Roman"/>
        </w:rPr>
        <w:t>трудоспособного    возраста,    пожилые;    все    возрастные    категории)</w:t>
      </w:r>
      <w:r w:rsidR="00882AF4">
        <w:rPr>
          <w:rFonts w:ascii="Times New Roman" w:hAnsi="Times New Roman"/>
        </w:rPr>
        <w:t xml:space="preserve"> </w:t>
      </w:r>
      <w:r w:rsidR="00D24B6E" w:rsidRPr="00882AF4">
        <w:rPr>
          <w:rFonts w:ascii="Times New Roman" w:hAnsi="Times New Roman"/>
          <w:u w:val="single"/>
        </w:rPr>
        <w:t>дети</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2.3.  Категории  обслуживаемых  инвалидов:  инвалиды на коляске, инвалиды с</w:t>
      </w:r>
      <w:r w:rsidR="00882AF4">
        <w:rPr>
          <w:rFonts w:ascii="Times New Roman" w:hAnsi="Times New Roman"/>
        </w:rPr>
        <w:t xml:space="preserve"> </w:t>
      </w:r>
      <w:r w:rsidRPr="00882AF4">
        <w:rPr>
          <w:rFonts w:ascii="Times New Roman" w:hAnsi="Times New Roman"/>
        </w:rPr>
        <w:t>патологией опорно-двигательного аппарата, по зрению, по слуху, с умственной</w:t>
      </w:r>
      <w:r w:rsidR="00882AF4">
        <w:rPr>
          <w:rFonts w:ascii="Times New Roman" w:hAnsi="Times New Roman"/>
        </w:rPr>
        <w:t xml:space="preserve"> </w:t>
      </w:r>
      <w:r w:rsidRPr="00882AF4">
        <w:rPr>
          <w:rFonts w:ascii="Times New Roman" w:hAnsi="Times New Roman"/>
        </w:rPr>
        <w:t xml:space="preserve">отсталостью </w:t>
      </w:r>
      <w:r w:rsidR="004B795E" w:rsidRPr="00882AF4">
        <w:rPr>
          <w:rFonts w:ascii="Times New Roman" w:hAnsi="Times New Roman"/>
          <w:u w:val="single"/>
        </w:rPr>
        <w:t>нет</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 xml:space="preserve">2.4. Виды услуг </w:t>
      </w:r>
      <w:r w:rsidR="004B795E" w:rsidRPr="00882AF4">
        <w:rPr>
          <w:rFonts w:ascii="Times New Roman" w:hAnsi="Times New Roman"/>
          <w:u w:val="single"/>
        </w:rPr>
        <w:t>образование</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2.5.  Форма  оказания  услуг:  (на  объекте,  с  длительным  пребыванием, с</w:t>
      </w:r>
      <w:r w:rsidR="00882AF4">
        <w:rPr>
          <w:rFonts w:ascii="Times New Roman" w:hAnsi="Times New Roman"/>
        </w:rPr>
        <w:t xml:space="preserve"> </w:t>
      </w:r>
      <w:r w:rsidRPr="00882AF4">
        <w:rPr>
          <w:rFonts w:ascii="Times New Roman" w:hAnsi="Times New Roman"/>
        </w:rPr>
        <w:t xml:space="preserve">проживанием, на дому, дистанционно) </w:t>
      </w:r>
      <w:r w:rsidR="004B795E" w:rsidRPr="00882AF4">
        <w:rPr>
          <w:rFonts w:ascii="Times New Roman" w:hAnsi="Times New Roman"/>
          <w:u w:val="single"/>
        </w:rPr>
        <w:t>на объекте, на дому</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2.6.  Плановая  мощность:  посещаемость  (количество обслуживаемых в день),</w:t>
      </w:r>
      <w:r w:rsidR="00882AF4">
        <w:rPr>
          <w:rFonts w:ascii="Times New Roman" w:hAnsi="Times New Roman"/>
        </w:rPr>
        <w:t xml:space="preserve"> </w:t>
      </w:r>
      <w:r w:rsidRPr="00882AF4">
        <w:rPr>
          <w:rFonts w:ascii="Times New Roman" w:hAnsi="Times New Roman"/>
        </w:rPr>
        <w:t xml:space="preserve">вместимость, пропускная способность </w:t>
      </w:r>
      <w:r w:rsidR="004B795E" w:rsidRPr="00882AF4">
        <w:rPr>
          <w:rFonts w:ascii="Times New Roman" w:hAnsi="Times New Roman"/>
          <w:u w:val="single"/>
        </w:rPr>
        <w:t>47</w:t>
      </w:r>
      <w:r w:rsidR="00882AF4">
        <w:rPr>
          <w:rFonts w:ascii="Times New Roman" w:hAnsi="Times New Roman"/>
          <w:u w:val="single"/>
        </w:rPr>
        <w:t>6</w:t>
      </w:r>
    </w:p>
    <w:p w:rsidR="00882AF4" w:rsidRDefault="00882AF4" w:rsidP="004B795E">
      <w:pPr>
        <w:pStyle w:val="ConsPlusNonformat"/>
        <w:jc w:val="both"/>
        <w:rPr>
          <w:rFonts w:ascii="Times New Roman" w:hAnsi="Times New Roman"/>
        </w:rPr>
      </w:pPr>
    </w:p>
    <w:p w:rsidR="00882AF4" w:rsidRDefault="00882AF4" w:rsidP="004B795E">
      <w:pPr>
        <w:pStyle w:val="ConsPlusNonformat"/>
        <w:jc w:val="both"/>
        <w:rPr>
          <w:rFonts w:ascii="Times New Roman" w:hAnsi="Times New Roman"/>
        </w:rPr>
      </w:pPr>
    </w:p>
    <w:p w:rsidR="003D49F0" w:rsidRPr="00882AF4" w:rsidRDefault="003D49F0" w:rsidP="004B795E">
      <w:pPr>
        <w:pStyle w:val="ConsPlusNonformat"/>
        <w:jc w:val="both"/>
        <w:rPr>
          <w:rFonts w:ascii="Times New Roman" w:hAnsi="Times New Roman"/>
        </w:rPr>
      </w:pPr>
      <w:r w:rsidRPr="00882AF4">
        <w:rPr>
          <w:rFonts w:ascii="Times New Roman" w:hAnsi="Times New Roman"/>
        </w:rPr>
        <w:lastRenderedPageBreak/>
        <w:t>2.7.  Участие  в исполнении индивидуальной программы реабилитации инвалида,</w:t>
      </w:r>
      <w:r w:rsidR="00882AF4">
        <w:rPr>
          <w:rFonts w:ascii="Times New Roman" w:hAnsi="Times New Roman"/>
        </w:rPr>
        <w:t xml:space="preserve"> </w:t>
      </w:r>
      <w:r w:rsidRPr="00882AF4">
        <w:rPr>
          <w:rFonts w:ascii="Times New Roman" w:hAnsi="Times New Roman"/>
        </w:rPr>
        <w:t xml:space="preserve">ребенка-инвалида (да, нет) </w:t>
      </w:r>
      <w:r w:rsidR="004B795E" w:rsidRPr="00882AF4">
        <w:rPr>
          <w:rFonts w:ascii="Times New Roman" w:hAnsi="Times New Roman"/>
          <w:u w:val="single"/>
        </w:rPr>
        <w:t>нет</w:t>
      </w:r>
    </w:p>
    <w:p w:rsidR="003D49F0" w:rsidRPr="00882AF4" w:rsidRDefault="003D49F0" w:rsidP="004B795E">
      <w:pPr>
        <w:pStyle w:val="ConsPlusNonformat"/>
        <w:jc w:val="both"/>
        <w:rPr>
          <w:rFonts w:ascii="Times New Roman" w:hAnsi="Times New Roman"/>
        </w:rPr>
      </w:pPr>
    </w:p>
    <w:p w:rsidR="003D49F0" w:rsidRPr="00882AF4" w:rsidRDefault="003D49F0" w:rsidP="004B795E">
      <w:pPr>
        <w:pStyle w:val="ConsPlusNonformat"/>
        <w:jc w:val="both"/>
        <w:rPr>
          <w:rFonts w:ascii="Times New Roman" w:hAnsi="Times New Roman"/>
          <w:b/>
        </w:rPr>
      </w:pPr>
      <w:bookmarkStart w:id="4" w:name="Par409"/>
      <w:bookmarkEnd w:id="4"/>
      <w:r w:rsidRPr="00882AF4">
        <w:rPr>
          <w:rFonts w:ascii="Times New Roman" w:hAnsi="Times New Roman"/>
          <w:b/>
        </w:rPr>
        <w:t>3. Состояние доступности объекта</w:t>
      </w:r>
    </w:p>
    <w:p w:rsidR="003D49F0" w:rsidRPr="00882AF4" w:rsidRDefault="003D49F0" w:rsidP="004B795E">
      <w:pPr>
        <w:pStyle w:val="ConsPlusNonformat"/>
        <w:jc w:val="both"/>
        <w:rPr>
          <w:rFonts w:ascii="Times New Roman" w:hAnsi="Times New Roman"/>
        </w:rPr>
      </w:pPr>
    </w:p>
    <w:p w:rsidR="003D49F0" w:rsidRPr="00882AF4" w:rsidRDefault="003D49F0" w:rsidP="004B795E">
      <w:pPr>
        <w:pStyle w:val="ConsPlusNonformat"/>
        <w:jc w:val="both"/>
        <w:rPr>
          <w:rFonts w:ascii="Times New Roman" w:hAnsi="Times New Roman"/>
        </w:rPr>
      </w:pPr>
      <w:r w:rsidRPr="00882AF4">
        <w:rPr>
          <w:rFonts w:ascii="Times New Roman" w:hAnsi="Times New Roman"/>
        </w:rPr>
        <w:t>3.1.  Путь  следования  к объекту пассажирским транспортом (описать маршрут</w:t>
      </w:r>
    </w:p>
    <w:p w:rsidR="004B795E" w:rsidRPr="00882AF4" w:rsidRDefault="003D49F0" w:rsidP="004B795E">
      <w:pPr>
        <w:pStyle w:val="ConsPlusNonformat"/>
        <w:jc w:val="both"/>
        <w:rPr>
          <w:rFonts w:ascii="Times New Roman" w:hAnsi="Times New Roman"/>
        </w:rPr>
      </w:pPr>
      <w:r w:rsidRPr="00882AF4">
        <w:rPr>
          <w:rFonts w:ascii="Times New Roman" w:hAnsi="Times New Roman"/>
        </w:rPr>
        <w:t xml:space="preserve">движения с использованием пассажирского транспорта) </w:t>
      </w:r>
    </w:p>
    <w:p w:rsidR="004B795E" w:rsidRPr="00882AF4" w:rsidRDefault="004B795E" w:rsidP="004B795E">
      <w:pPr>
        <w:pStyle w:val="ConsPlusNonformat"/>
        <w:jc w:val="both"/>
        <w:rPr>
          <w:rFonts w:ascii="Times New Roman" w:hAnsi="Times New Roman"/>
        </w:rPr>
      </w:pPr>
      <w:r w:rsidRPr="00882AF4">
        <w:rPr>
          <w:rFonts w:ascii="Times New Roman" w:hAnsi="Times New Roman"/>
        </w:rPr>
        <w:t>от ЖД вокзала – маршрутное такси №55 до остановки «Площадь Славы»;</w:t>
      </w:r>
    </w:p>
    <w:p w:rsidR="004B795E" w:rsidRPr="00882AF4" w:rsidRDefault="004B795E" w:rsidP="004B795E">
      <w:pPr>
        <w:pStyle w:val="ConsPlusNonformat"/>
        <w:jc w:val="both"/>
        <w:rPr>
          <w:rFonts w:ascii="Times New Roman" w:hAnsi="Times New Roman"/>
        </w:rPr>
      </w:pPr>
      <w:r w:rsidRPr="00882AF4">
        <w:rPr>
          <w:rFonts w:ascii="Times New Roman" w:hAnsi="Times New Roman"/>
        </w:rPr>
        <w:t xml:space="preserve">                             маршрутное такси №50, №54 до остановки КРЦ «Россия»;</w:t>
      </w:r>
    </w:p>
    <w:p w:rsidR="004B795E" w:rsidRPr="00882AF4" w:rsidRDefault="004B795E" w:rsidP="004B795E">
      <w:pPr>
        <w:pStyle w:val="ConsPlusNonformat"/>
        <w:jc w:val="both"/>
        <w:rPr>
          <w:rFonts w:ascii="Times New Roman" w:hAnsi="Times New Roman"/>
        </w:rPr>
      </w:pPr>
      <w:r w:rsidRPr="00882AF4">
        <w:rPr>
          <w:rFonts w:ascii="Times New Roman" w:hAnsi="Times New Roman"/>
        </w:rPr>
        <w:t xml:space="preserve">                             маршрутное такси №56 до остановки «Поликлиники»;</w:t>
      </w:r>
    </w:p>
    <w:p w:rsidR="004B795E" w:rsidRPr="00882AF4" w:rsidRDefault="004B795E" w:rsidP="004B795E">
      <w:pPr>
        <w:pStyle w:val="ConsPlusNonformat"/>
        <w:jc w:val="both"/>
        <w:rPr>
          <w:rFonts w:ascii="Times New Roman" w:hAnsi="Times New Roman"/>
        </w:rPr>
      </w:pPr>
      <w:r w:rsidRPr="00882AF4">
        <w:rPr>
          <w:rFonts w:ascii="Times New Roman" w:hAnsi="Times New Roman"/>
        </w:rPr>
        <w:t>от ОАО «НПК «УВЗ» - маршрутное такси №16 до остановки магазин «Строитель»;</w:t>
      </w:r>
    </w:p>
    <w:p w:rsidR="003D49F0" w:rsidRPr="00882AF4" w:rsidRDefault="004B795E" w:rsidP="004B795E">
      <w:pPr>
        <w:pStyle w:val="ConsPlusNonformat"/>
        <w:jc w:val="both"/>
        <w:rPr>
          <w:rFonts w:ascii="Times New Roman" w:hAnsi="Times New Roman"/>
        </w:rPr>
      </w:pPr>
      <w:r w:rsidRPr="00882AF4">
        <w:rPr>
          <w:rFonts w:ascii="Times New Roman" w:hAnsi="Times New Roman"/>
        </w:rPr>
        <w:t xml:space="preserve">                                        маршрутное такси №9 до остановки КРЦ «Россия»</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 xml:space="preserve">наличие адаптированного пассажирского транспорта к объекту </w:t>
      </w:r>
      <w:r w:rsidR="004B795E" w:rsidRPr="00882AF4">
        <w:rPr>
          <w:rFonts w:ascii="Times New Roman" w:hAnsi="Times New Roman"/>
          <w:u w:val="single"/>
        </w:rPr>
        <w:t>нет</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3.2. Путь к объекту от ближайшей остановки пассажирского транспорта:</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 xml:space="preserve">3.2.1. Расстояние до объекта от остановки транспорта </w:t>
      </w:r>
      <w:r w:rsidR="004B795E" w:rsidRPr="00882AF4">
        <w:rPr>
          <w:rFonts w:ascii="Times New Roman" w:hAnsi="Times New Roman"/>
          <w:u w:val="single"/>
        </w:rPr>
        <w:t>500</w:t>
      </w:r>
      <w:r w:rsidRPr="00882AF4">
        <w:rPr>
          <w:rFonts w:ascii="Times New Roman" w:hAnsi="Times New Roman"/>
        </w:rPr>
        <w:t xml:space="preserve"> метров</w:t>
      </w:r>
    </w:p>
    <w:p w:rsidR="003D49F0" w:rsidRPr="00882AF4" w:rsidRDefault="003D49F0" w:rsidP="004B795E">
      <w:pPr>
        <w:pStyle w:val="ConsPlusNonformat"/>
        <w:jc w:val="both"/>
        <w:rPr>
          <w:rFonts w:ascii="Times New Roman" w:hAnsi="Times New Roman"/>
        </w:rPr>
      </w:pPr>
      <w:r w:rsidRPr="00882AF4">
        <w:rPr>
          <w:rFonts w:ascii="Times New Roman" w:hAnsi="Times New Roman"/>
        </w:rPr>
        <w:t xml:space="preserve">3.2.2. Время движения (пешком) </w:t>
      </w:r>
      <w:r w:rsidR="004B795E" w:rsidRPr="00882AF4">
        <w:rPr>
          <w:rFonts w:ascii="Times New Roman" w:hAnsi="Times New Roman"/>
          <w:u w:val="single"/>
        </w:rPr>
        <w:t xml:space="preserve">4 </w:t>
      </w:r>
      <w:r w:rsidRPr="00882AF4">
        <w:rPr>
          <w:rFonts w:ascii="Times New Roman" w:hAnsi="Times New Roman"/>
        </w:rPr>
        <w:t>минут</w:t>
      </w:r>
      <w:r w:rsidR="004B795E" w:rsidRPr="00882AF4">
        <w:rPr>
          <w:rFonts w:ascii="Times New Roman" w:hAnsi="Times New Roman"/>
        </w:rPr>
        <w:t>ы</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3.2.3.  Наличие  выделенного  от  проезжей части пешеходного пути (да, нет)</w:t>
      </w:r>
      <w:r w:rsidR="00882AF4">
        <w:rPr>
          <w:rFonts w:ascii="Times New Roman" w:hAnsi="Times New Roman"/>
        </w:rPr>
        <w:t xml:space="preserve"> </w:t>
      </w:r>
      <w:r w:rsidR="004B795E" w:rsidRPr="00882AF4">
        <w:rPr>
          <w:rFonts w:ascii="Times New Roman" w:hAnsi="Times New Roman"/>
          <w:u w:val="single"/>
        </w:rPr>
        <w:t>да</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3.2.4.    Перекрестки:    нерегулируемые;    регулируемые,    со   звуковой</w:t>
      </w:r>
      <w:r w:rsidR="00882AF4">
        <w:rPr>
          <w:rFonts w:ascii="Times New Roman" w:hAnsi="Times New Roman"/>
        </w:rPr>
        <w:t xml:space="preserve"> </w:t>
      </w:r>
      <w:r w:rsidRPr="00882AF4">
        <w:rPr>
          <w:rFonts w:ascii="Times New Roman" w:hAnsi="Times New Roman"/>
        </w:rPr>
        <w:t xml:space="preserve">сигнализацией, таймером; </w:t>
      </w:r>
      <w:r w:rsidR="004B795E" w:rsidRPr="00882AF4">
        <w:rPr>
          <w:rFonts w:ascii="Times New Roman" w:hAnsi="Times New Roman"/>
          <w:u w:val="single"/>
        </w:rPr>
        <w:t>нерегулируемые</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3.2.5.  Информация  на пути следования к объекту: акустическая, тактильная,</w:t>
      </w:r>
      <w:r w:rsidR="00882AF4">
        <w:rPr>
          <w:rFonts w:ascii="Times New Roman" w:hAnsi="Times New Roman"/>
        </w:rPr>
        <w:t xml:space="preserve"> </w:t>
      </w:r>
      <w:r w:rsidRPr="00882AF4">
        <w:rPr>
          <w:rFonts w:ascii="Times New Roman" w:hAnsi="Times New Roman"/>
        </w:rPr>
        <w:t xml:space="preserve">визуальная; </w:t>
      </w:r>
      <w:r w:rsidR="004B795E" w:rsidRPr="00882AF4">
        <w:rPr>
          <w:rFonts w:ascii="Times New Roman" w:hAnsi="Times New Roman"/>
          <w:u w:val="single"/>
        </w:rPr>
        <w:t>визуальная</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3.2.6.  Перепады  высоты  на  пути (съезды с тротуара): есть, нет (описать)</w:t>
      </w:r>
      <w:r w:rsidR="00882AF4">
        <w:rPr>
          <w:rFonts w:ascii="Times New Roman" w:hAnsi="Times New Roman"/>
        </w:rPr>
        <w:t xml:space="preserve"> </w:t>
      </w:r>
      <w:r w:rsidR="004B795E" w:rsidRPr="00882AF4">
        <w:rPr>
          <w:rFonts w:ascii="Times New Roman" w:hAnsi="Times New Roman"/>
          <w:u w:val="single"/>
        </w:rPr>
        <w:t>нет</w:t>
      </w:r>
    </w:p>
    <w:p w:rsidR="003D49F0" w:rsidRPr="00882AF4" w:rsidRDefault="003D49F0" w:rsidP="004B795E">
      <w:pPr>
        <w:pStyle w:val="ConsPlusNonformat"/>
        <w:jc w:val="both"/>
        <w:rPr>
          <w:rFonts w:ascii="Times New Roman" w:hAnsi="Times New Roman"/>
          <w:u w:val="single"/>
        </w:rPr>
      </w:pPr>
      <w:r w:rsidRPr="00882AF4">
        <w:rPr>
          <w:rFonts w:ascii="Times New Roman" w:hAnsi="Times New Roman"/>
        </w:rPr>
        <w:t>Их   обустройство   для   инвалидов   на   коляске:   да,   нет   (описать)</w:t>
      </w:r>
      <w:r w:rsidR="00882AF4">
        <w:rPr>
          <w:rFonts w:ascii="Times New Roman" w:hAnsi="Times New Roman"/>
        </w:rPr>
        <w:t xml:space="preserve"> </w:t>
      </w:r>
      <w:r w:rsidR="004B795E" w:rsidRPr="00882AF4">
        <w:rPr>
          <w:rFonts w:ascii="Times New Roman" w:hAnsi="Times New Roman"/>
          <w:u w:val="single"/>
        </w:rPr>
        <w:t>нет</w:t>
      </w:r>
    </w:p>
    <w:p w:rsidR="004B795E" w:rsidRPr="00882AF4" w:rsidRDefault="004B795E" w:rsidP="004B795E">
      <w:pPr>
        <w:pStyle w:val="ConsPlusNonformat"/>
        <w:jc w:val="both"/>
        <w:rPr>
          <w:rFonts w:ascii="Times New Roman" w:hAnsi="Times New Roman"/>
          <w:u w:val="single"/>
        </w:rPr>
      </w:pPr>
    </w:p>
    <w:p w:rsidR="003D49F0" w:rsidRPr="00882AF4" w:rsidRDefault="003D49F0" w:rsidP="003D49F0">
      <w:pPr>
        <w:pStyle w:val="ConsPlusNonformat"/>
        <w:rPr>
          <w:rFonts w:ascii="Times New Roman" w:hAnsi="Times New Roman"/>
        </w:rPr>
      </w:pPr>
      <w:r w:rsidRPr="00882AF4">
        <w:rPr>
          <w:rFonts w:ascii="Times New Roman" w:hAnsi="Times New Roman"/>
        </w:rPr>
        <w:t xml:space="preserve">3.3. Организация доступности объекта для инвалидов - форма обслуживания </w:t>
      </w:r>
      <w:hyperlink w:anchor="Par457" w:tooltip="Ссылка на текущий документ" w:history="1">
        <w:r w:rsidRPr="00882AF4">
          <w:rPr>
            <w:rFonts w:ascii="Times New Roman" w:hAnsi="Times New Roman"/>
            <w:color w:val="0000FF"/>
          </w:rPr>
          <w:t>&lt;*&gt;</w:t>
        </w:r>
      </w:hyperlink>
    </w:p>
    <w:p w:rsidR="003D49F0" w:rsidRPr="00882AF4" w:rsidRDefault="003D49F0" w:rsidP="003D49F0">
      <w:pPr>
        <w:pStyle w:val="ConsPlusNormal"/>
        <w:rPr>
          <w:rFonts w:ascii="Times New Roman" w:hAnsi="Times New Roman"/>
        </w:rPr>
      </w:pPr>
    </w:p>
    <w:tbl>
      <w:tblPr>
        <w:tblW w:w="0" w:type="auto"/>
        <w:tblInd w:w="75" w:type="dxa"/>
        <w:tblLayout w:type="fixed"/>
        <w:tblCellMar>
          <w:top w:w="75" w:type="dxa"/>
          <w:left w:w="75" w:type="dxa"/>
          <w:bottom w:w="75" w:type="dxa"/>
          <w:right w:w="75" w:type="dxa"/>
        </w:tblCellMar>
        <w:tblLook w:val="0000"/>
      </w:tblPr>
      <w:tblGrid>
        <w:gridCol w:w="624"/>
        <w:gridCol w:w="4422"/>
        <w:gridCol w:w="4535"/>
      </w:tblGrid>
      <w:tr w:rsidR="003D49F0" w:rsidRPr="00882AF4" w:rsidTr="00F20E42">
        <w:tc>
          <w:tcPr>
            <w:tcW w:w="62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N строки</w:t>
            </w:r>
          </w:p>
        </w:tc>
        <w:tc>
          <w:tcPr>
            <w:tcW w:w="4422"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Категория инвалидов (вид нарушения)</w:t>
            </w:r>
          </w:p>
        </w:tc>
        <w:tc>
          <w:tcPr>
            <w:tcW w:w="4535"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 xml:space="preserve">Вариант организации доступности объекта (формы обслуживания) </w:t>
            </w:r>
            <w:hyperlink w:anchor="Par458" w:tooltip="Ссылка на текущий документ" w:history="1">
              <w:r w:rsidRPr="00882AF4">
                <w:rPr>
                  <w:rFonts w:ascii="Times New Roman" w:hAnsi="Times New Roman"/>
                  <w:color w:val="0000FF"/>
                </w:rPr>
                <w:t>&lt;**&gt;</w:t>
              </w:r>
            </w:hyperlink>
          </w:p>
        </w:tc>
      </w:tr>
      <w:tr w:rsidR="003D49F0" w:rsidRPr="00882AF4" w:rsidTr="00F20E42">
        <w:tc>
          <w:tcPr>
            <w:tcW w:w="62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1</w:t>
            </w:r>
          </w:p>
        </w:tc>
        <w:tc>
          <w:tcPr>
            <w:tcW w:w="4422"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rPr>
                <w:rFonts w:ascii="Times New Roman" w:hAnsi="Times New Roman"/>
              </w:rPr>
            </w:pPr>
            <w:r w:rsidRPr="00882AF4">
              <w:rPr>
                <w:rFonts w:ascii="Times New Roman" w:hAnsi="Times New Roman"/>
              </w:rPr>
              <w:t xml:space="preserve">Все категории инвалидов и маломобильных групп населения </w:t>
            </w:r>
            <w:hyperlink w:anchor="Par459" w:tooltip="Ссылка на текущий документ" w:history="1">
              <w:r w:rsidRPr="00882AF4">
                <w:rPr>
                  <w:rFonts w:ascii="Times New Roman" w:hAnsi="Times New Roman"/>
                  <w:color w:val="0000FF"/>
                </w:rPr>
                <w:t>&lt;***&gt;</w:t>
              </w:r>
            </w:hyperlink>
          </w:p>
        </w:tc>
        <w:tc>
          <w:tcPr>
            <w:tcW w:w="4535" w:type="dxa"/>
            <w:tcBorders>
              <w:top w:val="single" w:sz="4" w:space="0" w:color="auto"/>
              <w:left w:val="single" w:sz="4" w:space="0" w:color="auto"/>
              <w:bottom w:val="single" w:sz="4" w:space="0" w:color="auto"/>
              <w:right w:val="single" w:sz="4" w:space="0" w:color="auto"/>
            </w:tcBorders>
          </w:tcPr>
          <w:p w:rsidR="003D49F0" w:rsidRPr="00882AF4" w:rsidRDefault="004B795E" w:rsidP="004B795E">
            <w:pPr>
              <w:pStyle w:val="ConsPlusNormal"/>
              <w:jc w:val="center"/>
              <w:rPr>
                <w:rFonts w:ascii="Times New Roman" w:hAnsi="Times New Roman"/>
              </w:rPr>
            </w:pPr>
            <w:r w:rsidRPr="00882AF4">
              <w:rPr>
                <w:rFonts w:ascii="Times New Roman" w:hAnsi="Times New Roman"/>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2</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в том числе инвалиды:</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3</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передвигающиеся на креслах-колясках</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4</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с нарушениями опорно-двигательного аппарата</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5</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с нарушениями зрения</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6</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с нарушениями слуха</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r w:rsidR="004B795E" w:rsidRPr="00882AF4" w:rsidTr="00F20E42">
        <w:tc>
          <w:tcPr>
            <w:tcW w:w="624"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jc w:val="center"/>
              <w:rPr>
                <w:rFonts w:ascii="Times New Roman" w:hAnsi="Times New Roman"/>
              </w:rPr>
            </w:pPr>
            <w:r w:rsidRPr="00882AF4">
              <w:rPr>
                <w:rFonts w:ascii="Times New Roman" w:hAnsi="Times New Roman"/>
              </w:rPr>
              <w:t>7</w:t>
            </w:r>
          </w:p>
        </w:tc>
        <w:tc>
          <w:tcPr>
            <w:tcW w:w="4422" w:type="dxa"/>
            <w:tcBorders>
              <w:top w:val="single" w:sz="4" w:space="0" w:color="auto"/>
              <w:left w:val="single" w:sz="4" w:space="0" w:color="auto"/>
              <w:bottom w:val="single" w:sz="4" w:space="0" w:color="auto"/>
              <w:right w:val="single" w:sz="4" w:space="0" w:color="auto"/>
            </w:tcBorders>
          </w:tcPr>
          <w:p w:rsidR="004B795E" w:rsidRPr="00882AF4" w:rsidRDefault="004B795E" w:rsidP="00F20E42">
            <w:pPr>
              <w:pStyle w:val="ConsPlusNormal"/>
              <w:rPr>
                <w:rFonts w:ascii="Times New Roman" w:hAnsi="Times New Roman"/>
              </w:rPr>
            </w:pPr>
            <w:r w:rsidRPr="00882AF4">
              <w:rPr>
                <w:rFonts w:ascii="Times New Roman" w:hAnsi="Times New Roman"/>
              </w:rPr>
              <w:t>с умственными нарушениями</w:t>
            </w:r>
          </w:p>
        </w:tc>
        <w:tc>
          <w:tcPr>
            <w:tcW w:w="4535" w:type="dxa"/>
            <w:tcBorders>
              <w:top w:val="single" w:sz="4" w:space="0" w:color="auto"/>
              <w:left w:val="single" w:sz="4" w:space="0" w:color="auto"/>
              <w:bottom w:val="single" w:sz="4" w:space="0" w:color="auto"/>
              <w:right w:val="single" w:sz="4" w:space="0" w:color="auto"/>
            </w:tcBorders>
          </w:tcPr>
          <w:p w:rsidR="004B795E" w:rsidRPr="00882AF4" w:rsidRDefault="004B795E" w:rsidP="004B795E">
            <w:pPr>
              <w:jc w:val="center"/>
              <w:rPr>
                <w:sz w:val="24"/>
                <w:szCs w:val="24"/>
              </w:rPr>
            </w:pPr>
            <w:r w:rsidRPr="00882AF4">
              <w:rPr>
                <w:rFonts w:ascii="Times New Roman" w:hAnsi="Times New Roman"/>
                <w:sz w:val="24"/>
                <w:szCs w:val="24"/>
              </w:rPr>
              <w:t>ДУ</w:t>
            </w:r>
          </w:p>
        </w:tc>
      </w:tr>
    </w:tbl>
    <w:p w:rsidR="004B795E" w:rsidRPr="00882AF4" w:rsidRDefault="004B795E" w:rsidP="004B795E">
      <w:pPr>
        <w:pStyle w:val="ConsPlusNormal"/>
        <w:ind w:firstLine="540"/>
        <w:jc w:val="both"/>
        <w:rPr>
          <w:rFonts w:ascii="Times New Roman" w:hAnsi="Times New Roman"/>
        </w:rPr>
      </w:pPr>
      <w:r w:rsidRPr="00882AF4">
        <w:rPr>
          <w:rFonts w:ascii="Times New Roman" w:hAnsi="Times New Roman"/>
        </w:rPr>
        <w:t>--------------------------------</w:t>
      </w:r>
    </w:p>
    <w:p w:rsidR="004B795E" w:rsidRPr="00882AF4" w:rsidRDefault="004B795E" w:rsidP="004B795E">
      <w:pPr>
        <w:pStyle w:val="ConsPlusNormal"/>
        <w:ind w:firstLine="540"/>
        <w:jc w:val="both"/>
        <w:rPr>
          <w:rFonts w:ascii="Times New Roman" w:hAnsi="Times New Roman"/>
        </w:rPr>
      </w:pPr>
      <w:bookmarkStart w:id="5" w:name="Par457"/>
      <w:bookmarkEnd w:id="5"/>
      <w:r w:rsidRPr="00882AF4">
        <w:rPr>
          <w:rFonts w:ascii="Times New Roman" w:hAnsi="Times New Roman"/>
        </w:rPr>
        <w:t>&lt;*&gt; С учетом СП 35-101-2001, СП 31-102-99;</w:t>
      </w:r>
    </w:p>
    <w:p w:rsidR="004B795E" w:rsidRPr="00882AF4" w:rsidRDefault="004B795E" w:rsidP="004B795E">
      <w:pPr>
        <w:pStyle w:val="ConsPlusNormal"/>
        <w:ind w:firstLine="540"/>
        <w:jc w:val="both"/>
        <w:rPr>
          <w:rFonts w:ascii="Times New Roman" w:hAnsi="Times New Roman"/>
        </w:rPr>
      </w:pPr>
      <w:bookmarkStart w:id="6" w:name="Par458"/>
      <w:bookmarkEnd w:id="6"/>
      <w:r w:rsidRPr="00882AF4">
        <w:rPr>
          <w:rFonts w:ascii="Times New Roman" w:hAnsi="Times New Roman"/>
        </w:rPr>
        <w:t>&lt;**&gt; указывается один из вариантов ответа: "А" (доступность всех зон и помещений - универсальная); "Б" (специально выделенные для инвалидов участки и помещения); "ДУ" (дополнительная помощь сотрудника, услуги на дому, дистанционно); "Нет" (не организована доступность);</w:t>
      </w:r>
    </w:p>
    <w:p w:rsidR="004B795E" w:rsidRPr="00882AF4" w:rsidRDefault="004B795E" w:rsidP="004B795E">
      <w:pPr>
        <w:pStyle w:val="ConsPlusNormal"/>
        <w:ind w:firstLine="540"/>
        <w:jc w:val="both"/>
        <w:rPr>
          <w:rFonts w:ascii="Times New Roman" w:hAnsi="Times New Roman"/>
        </w:rPr>
      </w:pPr>
      <w:bookmarkStart w:id="7" w:name="Par459"/>
      <w:bookmarkEnd w:id="7"/>
      <w:r w:rsidRPr="00882AF4">
        <w:rPr>
          <w:rFonts w:ascii="Times New Roman" w:hAnsi="Times New Roman"/>
        </w:rPr>
        <w:t>&lt;***&gt; указывается худший из вариантов ответа.</w:t>
      </w:r>
    </w:p>
    <w:p w:rsidR="003D49F0" w:rsidRPr="00882AF4" w:rsidRDefault="003D49F0" w:rsidP="003D49F0">
      <w:pPr>
        <w:pStyle w:val="ConsPlusNormal"/>
        <w:rPr>
          <w:rFonts w:ascii="Times New Roman" w:hAnsi="Times New Roman"/>
        </w:rPr>
        <w:sectPr w:rsidR="003D49F0" w:rsidRPr="00882AF4" w:rsidSect="00882AF4">
          <w:headerReference w:type="default" r:id="rId6"/>
          <w:footerReference w:type="default" r:id="rId7"/>
          <w:pgSz w:w="11906" w:h="16838"/>
          <w:pgMar w:top="993" w:right="566" w:bottom="709" w:left="1133" w:header="0" w:footer="0" w:gutter="0"/>
          <w:cols w:space="720"/>
        </w:sectPr>
      </w:pPr>
    </w:p>
    <w:p w:rsidR="003D49F0" w:rsidRPr="00882AF4" w:rsidRDefault="003D49F0" w:rsidP="003D49F0">
      <w:pPr>
        <w:pStyle w:val="ConsPlusNormal"/>
        <w:jc w:val="both"/>
        <w:rPr>
          <w:rFonts w:ascii="Times New Roman" w:hAnsi="Times New Roman"/>
        </w:rPr>
      </w:pPr>
      <w:r w:rsidRPr="00882AF4">
        <w:rPr>
          <w:rFonts w:ascii="Times New Roman" w:hAnsi="Times New Roman"/>
        </w:rPr>
        <w:lastRenderedPageBreak/>
        <w:t>3.4. Состояние доступности основных структурно-функциональных зон</w:t>
      </w:r>
    </w:p>
    <w:p w:rsidR="003D49F0" w:rsidRPr="00882AF4" w:rsidRDefault="003D49F0" w:rsidP="003D49F0">
      <w:pPr>
        <w:pStyle w:val="ConsPlusNormal"/>
        <w:rPr>
          <w:rFonts w:ascii="Times New Roman" w:hAnsi="Times New Roman"/>
        </w:rPr>
      </w:pPr>
    </w:p>
    <w:tbl>
      <w:tblPr>
        <w:tblW w:w="10916" w:type="dxa"/>
        <w:tblInd w:w="-351" w:type="dxa"/>
        <w:tblLayout w:type="fixed"/>
        <w:tblCellMar>
          <w:top w:w="75" w:type="dxa"/>
          <w:left w:w="75" w:type="dxa"/>
          <w:bottom w:w="75" w:type="dxa"/>
          <w:right w:w="75" w:type="dxa"/>
        </w:tblCellMar>
        <w:tblLook w:val="0000"/>
      </w:tblPr>
      <w:tblGrid>
        <w:gridCol w:w="567"/>
        <w:gridCol w:w="2553"/>
        <w:gridCol w:w="1418"/>
        <w:gridCol w:w="1559"/>
        <w:gridCol w:w="1276"/>
        <w:gridCol w:w="1134"/>
        <w:gridCol w:w="1134"/>
        <w:gridCol w:w="1275"/>
      </w:tblGrid>
      <w:tr w:rsidR="003D49F0" w:rsidRPr="00882AF4" w:rsidTr="00882AF4">
        <w:tc>
          <w:tcPr>
            <w:tcW w:w="567" w:type="dxa"/>
            <w:vMerge w:val="restart"/>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N п/п</w:t>
            </w:r>
          </w:p>
        </w:tc>
        <w:tc>
          <w:tcPr>
            <w:tcW w:w="2553" w:type="dxa"/>
            <w:vMerge w:val="restart"/>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Основные структурно-функциональные зоны</w:t>
            </w:r>
          </w:p>
        </w:tc>
        <w:tc>
          <w:tcPr>
            <w:tcW w:w="7796" w:type="dxa"/>
            <w:gridSpan w:val="6"/>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 xml:space="preserve">Состояние доступности для основных категорий инвалидов </w:t>
            </w:r>
            <w:hyperlink w:anchor="Par551" w:tooltip="Ссылка на текущий документ" w:history="1">
              <w:r w:rsidRPr="00882AF4">
                <w:rPr>
                  <w:rFonts w:ascii="Times New Roman" w:hAnsi="Times New Roman"/>
                  <w:color w:val="0000FF"/>
                </w:rPr>
                <w:t>&lt;*&gt;</w:t>
              </w:r>
            </w:hyperlink>
          </w:p>
        </w:tc>
      </w:tr>
      <w:tr w:rsidR="003D49F0" w:rsidRPr="00882AF4" w:rsidTr="00882AF4">
        <w:tc>
          <w:tcPr>
            <w:tcW w:w="567" w:type="dxa"/>
            <w:vMerge/>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rPr>
                <w:rFonts w:ascii="Times New Roman" w:hAnsi="Times New Roman"/>
              </w:rPr>
            </w:pPr>
          </w:p>
        </w:tc>
        <w:tc>
          <w:tcPr>
            <w:tcW w:w="2553" w:type="dxa"/>
            <w:vMerge/>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К</w:t>
            </w:r>
          </w:p>
          <w:p w:rsidR="003D49F0" w:rsidRPr="00882AF4" w:rsidRDefault="003D49F0" w:rsidP="00F20E42">
            <w:pPr>
              <w:pStyle w:val="ConsPlusNormal"/>
              <w:jc w:val="center"/>
              <w:rPr>
                <w:rFonts w:ascii="Times New Roman" w:hAnsi="Times New Roman"/>
              </w:rPr>
            </w:pPr>
            <w:r w:rsidRPr="00882AF4">
              <w:rPr>
                <w:rFonts w:ascii="Times New Roman" w:hAnsi="Times New Roman"/>
              </w:rPr>
              <w:t>для передвигающихся на креслах-колясках</w:t>
            </w:r>
          </w:p>
        </w:tc>
        <w:tc>
          <w:tcPr>
            <w:tcW w:w="1559"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О</w:t>
            </w:r>
          </w:p>
          <w:p w:rsidR="003D49F0" w:rsidRPr="00882AF4" w:rsidRDefault="003D49F0" w:rsidP="00F20E42">
            <w:pPr>
              <w:pStyle w:val="ConsPlusNormal"/>
              <w:jc w:val="center"/>
              <w:rPr>
                <w:rFonts w:ascii="Times New Roman" w:hAnsi="Times New Roman"/>
              </w:rPr>
            </w:pPr>
            <w:r w:rsidRPr="00882AF4">
              <w:rPr>
                <w:rFonts w:ascii="Times New Roman" w:hAnsi="Times New Roman"/>
              </w:rPr>
              <w:t>с другими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С</w:t>
            </w:r>
          </w:p>
          <w:p w:rsidR="003D49F0" w:rsidRPr="00882AF4" w:rsidRDefault="003D49F0" w:rsidP="00F20E42">
            <w:pPr>
              <w:pStyle w:val="ConsPlusNormal"/>
              <w:jc w:val="center"/>
              <w:rPr>
                <w:rFonts w:ascii="Times New Roman" w:hAnsi="Times New Roman"/>
              </w:rPr>
            </w:pPr>
            <w:r w:rsidRPr="00882AF4">
              <w:rPr>
                <w:rFonts w:ascii="Times New Roman" w:hAnsi="Times New Roman"/>
              </w:rPr>
              <w:t>с нарушениями зрения</w:t>
            </w:r>
          </w:p>
        </w:tc>
        <w:tc>
          <w:tcPr>
            <w:tcW w:w="113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Г</w:t>
            </w:r>
          </w:p>
          <w:p w:rsidR="003D49F0" w:rsidRPr="00882AF4" w:rsidRDefault="003D49F0" w:rsidP="00F20E42">
            <w:pPr>
              <w:pStyle w:val="ConsPlusNormal"/>
              <w:jc w:val="center"/>
              <w:rPr>
                <w:rFonts w:ascii="Times New Roman" w:hAnsi="Times New Roman"/>
              </w:rPr>
            </w:pPr>
            <w:r w:rsidRPr="00882AF4">
              <w:rPr>
                <w:rFonts w:ascii="Times New Roman" w:hAnsi="Times New Roman"/>
              </w:rPr>
              <w:t>с нарушениями слуха</w:t>
            </w:r>
          </w:p>
        </w:tc>
        <w:tc>
          <w:tcPr>
            <w:tcW w:w="113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У</w:t>
            </w:r>
          </w:p>
          <w:p w:rsidR="003D49F0" w:rsidRPr="00882AF4" w:rsidRDefault="003D49F0" w:rsidP="00F20E42">
            <w:pPr>
              <w:pStyle w:val="ConsPlusNormal"/>
              <w:jc w:val="center"/>
              <w:rPr>
                <w:rFonts w:ascii="Times New Roman" w:hAnsi="Times New Roman"/>
              </w:rPr>
            </w:pPr>
            <w:r w:rsidRPr="00882AF4">
              <w:rPr>
                <w:rFonts w:ascii="Times New Roman" w:hAnsi="Times New Roman"/>
              </w:rPr>
              <w:t>с умственными нарушениями</w:t>
            </w:r>
          </w:p>
        </w:tc>
        <w:tc>
          <w:tcPr>
            <w:tcW w:w="1275"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 xml:space="preserve">Для всех категорий маломобильных групп населения </w:t>
            </w:r>
            <w:hyperlink w:anchor="Par552" w:tooltip="Ссылка на текущий документ" w:history="1">
              <w:r w:rsidRPr="00882AF4">
                <w:rPr>
                  <w:rFonts w:ascii="Times New Roman" w:hAnsi="Times New Roman"/>
                  <w:color w:val="0000FF"/>
                </w:rPr>
                <w:t>&lt;**&gt;</w:t>
              </w:r>
            </w:hyperlink>
          </w:p>
        </w:tc>
      </w:tr>
      <w:tr w:rsidR="003D49F0" w:rsidRPr="00882AF4" w:rsidTr="00882AF4">
        <w:tc>
          <w:tcPr>
            <w:tcW w:w="567"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1</w:t>
            </w:r>
          </w:p>
        </w:tc>
        <w:tc>
          <w:tcPr>
            <w:tcW w:w="2553"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tcPr>
          <w:p w:rsidR="003D49F0" w:rsidRPr="00882AF4" w:rsidRDefault="003D49F0" w:rsidP="00F20E42">
            <w:pPr>
              <w:pStyle w:val="ConsPlusNormal"/>
              <w:jc w:val="center"/>
              <w:rPr>
                <w:rFonts w:ascii="Times New Roman" w:hAnsi="Times New Roman"/>
              </w:rPr>
            </w:pPr>
            <w:r w:rsidRPr="00882AF4">
              <w:rPr>
                <w:rFonts w:ascii="Times New Roman" w:hAnsi="Times New Roman"/>
              </w:rPr>
              <w:t>8</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1.</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Территория, прилегающая к зданию (участок)</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910A8A">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2.</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Вход (входы) в здание</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3.</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Путь (пути) движения внутри здания, включая пути эвакуации</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4.</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Зона целевого назначения здания (целевого посещения объекта)</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5.</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Санитарно-гигиенические помещения</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6.</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Система информации и связи (на всех зонах)</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7.</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Пути движения к объекту (от остановки транспорта)</w:t>
            </w:r>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8.</w:t>
            </w:r>
          </w:p>
        </w:tc>
        <w:tc>
          <w:tcPr>
            <w:tcW w:w="2553"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rPr>
                <w:rFonts w:ascii="Times New Roman" w:hAnsi="Times New Roman"/>
              </w:rPr>
            </w:pPr>
            <w:r w:rsidRPr="00882AF4">
              <w:rPr>
                <w:rFonts w:ascii="Times New Roman" w:hAnsi="Times New Roman"/>
              </w:rPr>
              <w:t xml:space="preserve">Все зоны и участки </w:t>
            </w:r>
            <w:hyperlink w:anchor="Par552" w:tooltip="Ссылка на текущий документ" w:history="1">
              <w:r w:rsidRPr="00882AF4">
                <w:rPr>
                  <w:rFonts w:ascii="Times New Roman" w:hAnsi="Times New Roman"/>
                  <w:color w:val="0000FF"/>
                </w:rPr>
                <w:t>&lt;**&gt;</w:t>
              </w:r>
            </w:hyperlink>
          </w:p>
        </w:tc>
        <w:tc>
          <w:tcPr>
            <w:tcW w:w="1418"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559"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6"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134"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c>
          <w:tcPr>
            <w:tcW w:w="1275" w:type="dxa"/>
            <w:tcBorders>
              <w:top w:val="single" w:sz="4" w:space="0" w:color="auto"/>
              <w:left w:val="single" w:sz="4" w:space="0" w:color="auto"/>
              <w:bottom w:val="single" w:sz="4" w:space="0" w:color="auto"/>
              <w:right w:val="single" w:sz="4" w:space="0" w:color="auto"/>
            </w:tcBorders>
          </w:tcPr>
          <w:p w:rsidR="00910A8A" w:rsidRPr="00882AF4" w:rsidRDefault="00910A8A" w:rsidP="00F20E42">
            <w:pPr>
              <w:pStyle w:val="ConsPlusNormal"/>
              <w:jc w:val="center"/>
              <w:rPr>
                <w:rFonts w:ascii="Times New Roman" w:hAnsi="Times New Roman"/>
              </w:rPr>
            </w:pPr>
            <w:r w:rsidRPr="00882AF4">
              <w:rPr>
                <w:rFonts w:ascii="Times New Roman" w:hAnsi="Times New Roman"/>
              </w:rPr>
              <w:t>ДУ</w:t>
            </w:r>
          </w:p>
        </w:tc>
      </w:tr>
    </w:tbl>
    <w:p w:rsidR="003D49F0" w:rsidRPr="00882AF4" w:rsidRDefault="003D49F0" w:rsidP="003D49F0">
      <w:pPr>
        <w:pStyle w:val="ConsPlusNormal"/>
        <w:ind w:firstLine="540"/>
        <w:jc w:val="both"/>
        <w:rPr>
          <w:rFonts w:ascii="Times New Roman" w:hAnsi="Times New Roman"/>
        </w:rPr>
      </w:pPr>
      <w:r w:rsidRPr="00882AF4">
        <w:rPr>
          <w:rFonts w:ascii="Times New Roman" w:hAnsi="Times New Roman"/>
        </w:rPr>
        <w:t>--------------------------------</w:t>
      </w:r>
    </w:p>
    <w:p w:rsidR="003D49F0" w:rsidRPr="00882AF4" w:rsidRDefault="003D49F0" w:rsidP="003D49F0">
      <w:pPr>
        <w:pStyle w:val="ConsPlusNormal"/>
        <w:ind w:firstLine="540"/>
        <w:jc w:val="both"/>
        <w:rPr>
          <w:rFonts w:ascii="Times New Roman" w:hAnsi="Times New Roman"/>
        </w:rPr>
      </w:pPr>
      <w:bookmarkStart w:id="8" w:name="Par551"/>
      <w:bookmarkEnd w:id="8"/>
      <w:r w:rsidRPr="00882AF4">
        <w:rPr>
          <w:rFonts w:ascii="Times New Roman" w:hAnsi="Times New Roman"/>
        </w:rPr>
        <w:t>&lt;*&gt; Указывается: 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w:t>
      </w:r>
    </w:p>
    <w:p w:rsidR="003D49F0" w:rsidRPr="00882AF4" w:rsidRDefault="003D49F0" w:rsidP="003D49F0">
      <w:pPr>
        <w:pStyle w:val="ConsPlusNormal"/>
        <w:ind w:firstLine="540"/>
        <w:jc w:val="both"/>
        <w:rPr>
          <w:rFonts w:ascii="Times New Roman" w:hAnsi="Times New Roman"/>
        </w:rPr>
      </w:pPr>
      <w:bookmarkStart w:id="9" w:name="Par552"/>
      <w:bookmarkEnd w:id="9"/>
      <w:r w:rsidRPr="00882AF4">
        <w:rPr>
          <w:rFonts w:ascii="Times New Roman" w:hAnsi="Times New Roman"/>
        </w:rPr>
        <w:t>&lt;**&gt; указывается худший из вариантов ответа.</w:t>
      </w:r>
    </w:p>
    <w:p w:rsidR="003D49F0" w:rsidRPr="00882AF4" w:rsidRDefault="003D49F0" w:rsidP="003D49F0">
      <w:pPr>
        <w:pStyle w:val="ConsPlusNormal"/>
        <w:rPr>
          <w:rFonts w:ascii="Times New Roman" w:hAnsi="Times New Roman"/>
        </w:rPr>
      </w:pPr>
    </w:p>
    <w:p w:rsidR="003D49F0" w:rsidRPr="00882AF4" w:rsidRDefault="003D49F0" w:rsidP="003D49F0">
      <w:pPr>
        <w:pStyle w:val="ConsPlusNormal"/>
        <w:jc w:val="both"/>
        <w:rPr>
          <w:rFonts w:ascii="Times New Roman" w:hAnsi="Times New Roman"/>
        </w:rPr>
      </w:pPr>
      <w:r w:rsidRPr="00882AF4">
        <w:rPr>
          <w:rFonts w:ascii="Times New Roman" w:hAnsi="Times New Roman"/>
        </w:rPr>
        <w:t>3.5. ИТОГОВОЕ ЗАКЛЮЧЕНИЕ о состоянии доступности объекта социальной инфраструктуры:</w:t>
      </w:r>
    </w:p>
    <w:p w:rsidR="003D49F0" w:rsidRPr="00882AF4" w:rsidRDefault="00910A8A" w:rsidP="003D49F0">
      <w:pPr>
        <w:pStyle w:val="ConsPlusNormal"/>
        <w:jc w:val="both"/>
        <w:rPr>
          <w:rFonts w:ascii="Times New Roman" w:hAnsi="Times New Roman"/>
          <w:u w:val="single"/>
        </w:rPr>
      </w:pPr>
      <w:r w:rsidRPr="00882AF4">
        <w:rPr>
          <w:rFonts w:ascii="Times New Roman" w:hAnsi="Times New Roman"/>
          <w:u w:val="single"/>
        </w:rPr>
        <w:t>МБОУ Лицей имеет условную доступность для основных категорий инвалидов.</w:t>
      </w:r>
    </w:p>
    <w:p w:rsidR="003D49F0" w:rsidRPr="00882AF4" w:rsidRDefault="003D49F0" w:rsidP="003D49F0">
      <w:pPr>
        <w:pStyle w:val="ConsPlusNormal"/>
        <w:jc w:val="both"/>
        <w:rPr>
          <w:rFonts w:ascii="Times New Roman" w:hAnsi="Times New Roman"/>
        </w:rPr>
        <w:sectPr w:rsidR="003D49F0" w:rsidRPr="00882AF4" w:rsidSect="00882AF4">
          <w:headerReference w:type="default" r:id="rId8"/>
          <w:footerReference w:type="default" r:id="rId9"/>
          <w:pgSz w:w="11906" w:h="16838"/>
          <w:pgMar w:top="1440" w:right="566" w:bottom="1440" w:left="1133" w:header="0" w:footer="0" w:gutter="0"/>
          <w:cols w:space="720"/>
          <w:docGrid w:linePitch="299"/>
        </w:sectPr>
      </w:pPr>
    </w:p>
    <w:p w:rsidR="00910A8A" w:rsidRPr="00882AF4" w:rsidRDefault="00910A8A" w:rsidP="00910A8A">
      <w:pPr>
        <w:pStyle w:val="ConsPlusNormal"/>
        <w:jc w:val="both"/>
        <w:outlineLvl w:val="1"/>
        <w:rPr>
          <w:rFonts w:ascii="Times New Roman" w:hAnsi="Times New Roman"/>
          <w:b/>
        </w:rPr>
      </w:pPr>
      <w:r w:rsidRPr="00882AF4">
        <w:rPr>
          <w:rFonts w:ascii="Times New Roman" w:hAnsi="Times New Roman"/>
          <w:b/>
        </w:rPr>
        <w:lastRenderedPageBreak/>
        <w:t>4. Управленческое решение</w:t>
      </w:r>
    </w:p>
    <w:p w:rsidR="00910A8A" w:rsidRPr="00882AF4" w:rsidRDefault="00910A8A" w:rsidP="00910A8A">
      <w:pPr>
        <w:pStyle w:val="ConsPlusNormal"/>
        <w:jc w:val="both"/>
        <w:outlineLvl w:val="1"/>
        <w:rPr>
          <w:rFonts w:ascii="Times New Roman" w:hAnsi="Times New Roman"/>
        </w:rPr>
      </w:pPr>
    </w:p>
    <w:p w:rsidR="003D49F0" w:rsidRPr="00882AF4" w:rsidRDefault="00910A8A" w:rsidP="00910A8A">
      <w:pPr>
        <w:pStyle w:val="ConsPlusNormal"/>
        <w:rPr>
          <w:rFonts w:ascii="Times New Roman" w:hAnsi="Times New Roman"/>
        </w:rPr>
      </w:pPr>
      <w:r w:rsidRPr="00882AF4">
        <w:rPr>
          <w:rFonts w:ascii="Times New Roman" w:hAnsi="Times New Roman"/>
        </w:rPr>
        <w:t>4.1. Рекомендации по адаптации основных структурных элементов объекта:</w:t>
      </w:r>
    </w:p>
    <w:tbl>
      <w:tblPr>
        <w:tblpPr w:leftFromText="180" w:rightFromText="180" w:vertAnchor="page" w:horzAnchor="margin" w:tblpX="-351" w:tblpY="3421"/>
        <w:tblW w:w="10707" w:type="dxa"/>
        <w:tblLayout w:type="fixed"/>
        <w:tblCellMar>
          <w:top w:w="75" w:type="dxa"/>
          <w:left w:w="75" w:type="dxa"/>
          <w:bottom w:w="75" w:type="dxa"/>
          <w:right w:w="75" w:type="dxa"/>
        </w:tblCellMar>
        <w:tblLook w:val="0000"/>
      </w:tblPr>
      <w:tblGrid>
        <w:gridCol w:w="567"/>
        <w:gridCol w:w="2343"/>
        <w:gridCol w:w="1455"/>
        <w:gridCol w:w="2514"/>
        <w:gridCol w:w="1814"/>
        <w:gridCol w:w="2014"/>
      </w:tblGrid>
      <w:tr w:rsidR="003D49F0" w:rsidRPr="00882AF4" w:rsidTr="00882AF4">
        <w:tc>
          <w:tcPr>
            <w:tcW w:w="567" w:type="dxa"/>
            <w:vMerge w:val="restart"/>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N п/п</w:t>
            </w:r>
          </w:p>
        </w:tc>
        <w:tc>
          <w:tcPr>
            <w:tcW w:w="2343" w:type="dxa"/>
            <w:vMerge w:val="restart"/>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Основные структурно-функциональные зоны</w:t>
            </w:r>
          </w:p>
        </w:tc>
        <w:tc>
          <w:tcPr>
            <w:tcW w:w="7797" w:type="dxa"/>
            <w:gridSpan w:val="4"/>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Рекомендации по адаптации объекта (вид работы)</w:t>
            </w:r>
          </w:p>
        </w:tc>
      </w:tr>
      <w:tr w:rsidR="003D49F0" w:rsidRPr="00882AF4" w:rsidTr="00882AF4">
        <w:tc>
          <w:tcPr>
            <w:tcW w:w="567" w:type="dxa"/>
            <w:vMerge/>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rPr>
                <w:rFonts w:ascii="Times New Roman" w:hAnsi="Times New Roman"/>
              </w:rPr>
            </w:pPr>
          </w:p>
        </w:tc>
        <w:tc>
          <w:tcPr>
            <w:tcW w:w="2343" w:type="dxa"/>
            <w:vMerge/>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не нуждается (доступ обеспечен)</w:t>
            </w:r>
          </w:p>
        </w:tc>
        <w:tc>
          <w:tcPr>
            <w:tcW w:w="25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ремонт (текущий, капитальный); оснащение оборудованием</w:t>
            </w:r>
          </w:p>
        </w:tc>
        <w:tc>
          <w:tcPr>
            <w:tcW w:w="18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индивидуальное решение с техническими средствами реабилитации</w:t>
            </w:r>
          </w:p>
        </w:tc>
        <w:tc>
          <w:tcPr>
            <w:tcW w:w="20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технические решения невозможны - организация альтернативной формы обслуживания</w:t>
            </w:r>
          </w:p>
        </w:tc>
      </w:tr>
      <w:tr w:rsidR="003D49F0" w:rsidRPr="00882AF4" w:rsidTr="00882AF4">
        <w:tc>
          <w:tcPr>
            <w:tcW w:w="567"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1</w:t>
            </w:r>
          </w:p>
        </w:tc>
        <w:tc>
          <w:tcPr>
            <w:tcW w:w="2343"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2</w:t>
            </w:r>
          </w:p>
        </w:tc>
        <w:tc>
          <w:tcPr>
            <w:tcW w:w="1455"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3</w:t>
            </w:r>
          </w:p>
        </w:tc>
        <w:tc>
          <w:tcPr>
            <w:tcW w:w="25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4</w:t>
            </w:r>
          </w:p>
        </w:tc>
        <w:tc>
          <w:tcPr>
            <w:tcW w:w="18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5</w:t>
            </w:r>
          </w:p>
        </w:tc>
        <w:tc>
          <w:tcPr>
            <w:tcW w:w="2014"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6</w:t>
            </w:r>
          </w:p>
        </w:tc>
      </w:tr>
      <w:tr w:rsidR="003D49F0" w:rsidRPr="00882AF4" w:rsidTr="00882AF4">
        <w:tc>
          <w:tcPr>
            <w:tcW w:w="567"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jc w:val="center"/>
              <w:rPr>
                <w:rFonts w:ascii="Times New Roman" w:hAnsi="Times New Roman"/>
              </w:rPr>
            </w:pPr>
            <w:r w:rsidRPr="00882AF4">
              <w:rPr>
                <w:rFonts w:ascii="Times New Roman" w:hAnsi="Times New Roman"/>
              </w:rPr>
              <w:t>1.</w:t>
            </w:r>
          </w:p>
        </w:tc>
        <w:tc>
          <w:tcPr>
            <w:tcW w:w="2343" w:type="dxa"/>
            <w:tcBorders>
              <w:top w:val="single" w:sz="4" w:space="0" w:color="auto"/>
              <w:left w:val="single" w:sz="4" w:space="0" w:color="auto"/>
              <w:bottom w:val="single" w:sz="4" w:space="0" w:color="auto"/>
              <w:right w:val="single" w:sz="4" w:space="0" w:color="auto"/>
            </w:tcBorders>
          </w:tcPr>
          <w:p w:rsidR="003D49F0" w:rsidRPr="00882AF4" w:rsidRDefault="003D49F0" w:rsidP="00A26648">
            <w:pPr>
              <w:pStyle w:val="ConsPlusNormal"/>
              <w:rPr>
                <w:rFonts w:ascii="Times New Roman" w:hAnsi="Times New Roman"/>
              </w:rPr>
            </w:pPr>
            <w:r w:rsidRPr="00882AF4">
              <w:rPr>
                <w:rFonts w:ascii="Times New Roman" w:hAnsi="Times New Roman"/>
              </w:rPr>
              <w:t>Территория, прилегающая к зданию (участок)</w:t>
            </w:r>
          </w:p>
        </w:tc>
        <w:tc>
          <w:tcPr>
            <w:tcW w:w="1455" w:type="dxa"/>
            <w:tcBorders>
              <w:top w:val="single" w:sz="4" w:space="0" w:color="auto"/>
              <w:left w:val="single" w:sz="4" w:space="0" w:color="auto"/>
              <w:bottom w:val="single" w:sz="4" w:space="0" w:color="auto"/>
              <w:right w:val="single" w:sz="4" w:space="0" w:color="auto"/>
            </w:tcBorders>
          </w:tcPr>
          <w:p w:rsidR="003D49F0"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3D49F0" w:rsidRPr="00882AF4" w:rsidRDefault="006A006C" w:rsidP="00517BA7">
            <w:pPr>
              <w:pStyle w:val="ConsPlusNormal"/>
              <w:jc w:val="both"/>
              <w:rPr>
                <w:rFonts w:ascii="Times New Roman" w:hAnsi="Times New Roman"/>
              </w:rPr>
            </w:pPr>
            <w:r w:rsidRPr="00882AF4">
              <w:rPr>
                <w:rFonts w:ascii="Times New Roman" w:hAnsi="Times New Roman"/>
              </w:rPr>
              <w:t>нуждается в оснащении оборудованием</w:t>
            </w:r>
          </w:p>
        </w:tc>
        <w:tc>
          <w:tcPr>
            <w:tcW w:w="1814" w:type="dxa"/>
            <w:tcBorders>
              <w:top w:val="single" w:sz="4" w:space="0" w:color="auto"/>
              <w:left w:val="single" w:sz="4" w:space="0" w:color="auto"/>
              <w:bottom w:val="single" w:sz="4" w:space="0" w:color="auto"/>
              <w:right w:val="single" w:sz="4" w:space="0" w:color="auto"/>
            </w:tcBorders>
          </w:tcPr>
          <w:p w:rsidR="003D49F0" w:rsidRPr="00882AF4" w:rsidRDefault="00910A8A" w:rsidP="00517BA7">
            <w:pPr>
              <w:pStyle w:val="ConsPlusNormal"/>
              <w:jc w:val="both"/>
              <w:rPr>
                <w:rFonts w:ascii="Times New Roman" w:hAnsi="Times New Roman"/>
              </w:rPr>
            </w:pPr>
            <w:r w:rsidRPr="00882AF4">
              <w:rPr>
                <w:rFonts w:ascii="Times New Roman" w:hAnsi="Times New Roman"/>
              </w:rPr>
              <w:t>не возможно</w:t>
            </w:r>
          </w:p>
        </w:tc>
        <w:tc>
          <w:tcPr>
            <w:tcW w:w="2014" w:type="dxa"/>
            <w:tcBorders>
              <w:top w:val="single" w:sz="4" w:space="0" w:color="auto"/>
              <w:left w:val="single" w:sz="4" w:space="0" w:color="auto"/>
              <w:bottom w:val="single" w:sz="4" w:space="0" w:color="auto"/>
              <w:right w:val="single" w:sz="4" w:space="0" w:color="auto"/>
            </w:tcBorders>
          </w:tcPr>
          <w:p w:rsidR="003D49F0" w:rsidRPr="00882AF4" w:rsidRDefault="00910A8A" w:rsidP="00A26648">
            <w:pPr>
              <w:pStyle w:val="ConsPlusNormal"/>
              <w:rPr>
                <w:rFonts w:ascii="Times New Roman" w:hAnsi="Times New Roman"/>
              </w:rPr>
            </w:pPr>
            <w:r w:rsidRPr="00882AF4">
              <w:rPr>
                <w:rFonts w:ascii="Times New Roman" w:hAnsi="Times New Roman"/>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2.</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Вход (входы) в здание</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6A006C" w:rsidP="00517BA7">
            <w:pPr>
              <w:pStyle w:val="ConsPlusNormal"/>
              <w:jc w:val="both"/>
              <w:rPr>
                <w:rFonts w:ascii="Times New Roman" w:hAnsi="Times New Roman"/>
              </w:rPr>
            </w:pPr>
            <w:r w:rsidRPr="00882AF4">
              <w:rPr>
                <w:rFonts w:ascii="Times New Roman" w:hAnsi="Times New Roman"/>
              </w:rPr>
              <w:t>нескользкое при намокании  покрытие; увеличение ширины дверного проема входа</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jc w:val="both"/>
              <w:rPr>
                <w:sz w:val="24"/>
                <w:szCs w:val="24"/>
              </w:rPr>
            </w:pPr>
            <w:r w:rsidRPr="00882AF4">
              <w:rPr>
                <w:rFonts w:ascii="Times New Roman" w:hAnsi="Times New Roman"/>
                <w:sz w:val="24"/>
                <w:szCs w:val="24"/>
              </w:rPr>
              <w:t>не возможно</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3.</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Путь (пути) движения внутри здания, включая пути эвакуации</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установка</w:t>
            </w:r>
            <w:r w:rsidR="00A26648" w:rsidRPr="00882AF4">
              <w:rPr>
                <w:rFonts w:ascii="Times New Roman" w:hAnsi="Times New Roman"/>
              </w:rPr>
              <w:t xml:space="preserve"> пандусов, поручней, ограждений, рельефной полосы перед пандусом</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jc w:val="both"/>
              <w:rPr>
                <w:sz w:val="24"/>
                <w:szCs w:val="24"/>
              </w:rPr>
            </w:pPr>
            <w:r w:rsidRPr="00882AF4">
              <w:rPr>
                <w:rFonts w:ascii="Times New Roman" w:hAnsi="Times New Roman"/>
                <w:sz w:val="24"/>
                <w:szCs w:val="24"/>
              </w:rPr>
              <w:t>не возможно</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4.</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Зона целевого назначения здания (целевого посещения объекта)</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не</w:t>
            </w:r>
            <w:r w:rsidR="00A26648" w:rsidRPr="00882AF4">
              <w:rPr>
                <w:rFonts w:ascii="Times New Roman" w:hAnsi="Times New Roman"/>
              </w:rPr>
              <w:t xml:space="preserve"> подходят габариты учебных кабинетов, лестничных пролетов для инвалидов-колясочников, не подходит ширина проема дверей учебных кабинетов</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jc w:val="both"/>
              <w:rPr>
                <w:sz w:val="24"/>
                <w:szCs w:val="24"/>
              </w:rPr>
            </w:pPr>
            <w:r w:rsidRPr="00882AF4">
              <w:rPr>
                <w:rFonts w:ascii="Times New Roman" w:hAnsi="Times New Roman"/>
                <w:sz w:val="24"/>
                <w:szCs w:val="24"/>
              </w:rPr>
              <w:t>не возможно</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5.</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Санитарно-гигиенические помещения</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отсутствует</w:t>
            </w:r>
            <w:r w:rsidR="00A26648" w:rsidRPr="00882AF4">
              <w:rPr>
                <w:rFonts w:ascii="Times New Roman" w:hAnsi="Times New Roman"/>
              </w:rPr>
              <w:t xml:space="preserve"> зона для маневрирования кресла-коляски, не соответствуют габариты туалетной комнаты</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pStyle w:val="ConsPlusNormal"/>
              <w:jc w:val="both"/>
              <w:rPr>
                <w:rFonts w:ascii="Times New Roman" w:hAnsi="Times New Roman"/>
              </w:rPr>
            </w:pPr>
            <w:r w:rsidRPr="00882AF4">
              <w:rPr>
                <w:rFonts w:ascii="Times New Roman" w:hAnsi="Times New Roman"/>
              </w:rPr>
              <w:t>установка опорных поручней для унитазов</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6.</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Система информации и связи (на всех зонах)</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 xml:space="preserve">отсутствие маркировки на поручнях лестницы и маркировки кабинетов </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pStyle w:val="ConsPlusNormal"/>
              <w:jc w:val="both"/>
              <w:rPr>
                <w:rFonts w:ascii="Times New Roman" w:hAnsi="Times New Roman"/>
              </w:rPr>
            </w:pPr>
            <w:r w:rsidRPr="00882AF4">
              <w:rPr>
                <w:rFonts w:ascii="Times New Roman" w:hAnsi="Times New Roman"/>
              </w:rPr>
              <w:t>маркировка поручней и ручек со стороны кабинетов</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t>7.</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 xml:space="preserve">Пути движения к </w:t>
            </w:r>
            <w:r w:rsidRPr="00882AF4">
              <w:rPr>
                <w:rFonts w:ascii="Times New Roman" w:hAnsi="Times New Roman"/>
              </w:rPr>
              <w:lastRenderedPageBreak/>
              <w:t>объекту (от остановки транспорта)</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lastRenderedPageBreak/>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 xml:space="preserve">отсутствуют </w:t>
            </w:r>
            <w:r w:rsidRPr="00882AF4">
              <w:rPr>
                <w:rFonts w:ascii="Times New Roman" w:hAnsi="Times New Roman"/>
              </w:rPr>
              <w:lastRenderedPageBreak/>
              <w:t>автостоянки для посетителей, указатели направления движения</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pStyle w:val="ConsPlusNormal"/>
              <w:jc w:val="both"/>
              <w:rPr>
                <w:rFonts w:ascii="Times New Roman" w:hAnsi="Times New Roman"/>
              </w:rPr>
            </w:pPr>
            <w:r w:rsidRPr="00882AF4">
              <w:rPr>
                <w:rFonts w:ascii="Times New Roman" w:hAnsi="Times New Roman"/>
              </w:rPr>
              <w:lastRenderedPageBreak/>
              <w:t xml:space="preserve">установка </w:t>
            </w:r>
            <w:r w:rsidRPr="00882AF4">
              <w:rPr>
                <w:rFonts w:ascii="Times New Roman" w:hAnsi="Times New Roman"/>
              </w:rPr>
              <w:lastRenderedPageBreak/>
              <w:t>указателей направления движения</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lastRenderedPageBreak/>
              <w:t xml:space="preserve">дистанционное </w:t>
            </w:r>
            <w:r w:rsidRPr="00882AF4">
              <w:rPr>
                <w:rFonts w:ascii="Times New Roman" w:hAnsi="Times New Roman"/>
                <w:sz w:val="24"/>
                <w:szCs w:val="24"/>
              </w:rPr>
              <w:lastRenderedPageBreak/>
              <w:t>обучение</w:t>
            </w:r>
          </w:p>
        </w:tc>
      </w:tr>
      <w:tr w:rsidR="00910A8A" w:rsidRPr="00882AF4" w:rsidTr="00882AF4">
        <w:tc>
          <w:tcPr>
            <w:tcW w:w="567"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jc w:val="center"/>
              <w:rPr>
                <w:rFonts w:ascii="Times New Roman" w:hAnsi="Times New Roman"/>
              </w:rPr>
            </w:pPr>
            <w:r w:rsidRPr="00882AF4">
              <w:rPr>
                <w:rFonts w:ascii="Times New Roman" w:hAnsi="Times New Roman"/>
              </w:rPr>
              <w:lastRenderedPageBreak/>
              <w:t>8.</w:t>
            </w:r>
          </w:p>
        </w:tc>
        <w:tc>
          <w:tcPr>
            <w:tcW w:w="2343"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Все зоны и участки</w:t>
            </w:r>
          </w:p>
        </w:tc>
        <w:tc>
          <w:tcPr>
            <w:tcW w:w="1455"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pStyle w:val="ConsPlusNormal"/>
              <w:rPr>
                <w:rFonts w:ascii="Times New Roman" w:hAnsi="Times New Roman"/>
              </w:rPr>
            </w:pPr>
            <w:r w:rsidRPr="00882AF4">
              <w:rPr>
                <w:rFonts w:ascii="Times New Roman" w:hAnsi="Times New Roman"/>
              </w:rPr>
              <w:t>нуждается</w:t>
            </w:r>
          </w:p>
        </w:tc>
        <w:tc>
          <w:tcPr>
            <w:tcW w:w="2514" w:type="dxa"/>
            <w:tcBorders>
              <w:top w:val="single" w:sz="4" w:space="0" w:color="auto"/>
              <w:left w:val="single" w:sz="4" w:space="0" w:color="auto"/>
              <w:bottom w:val="single" w:sz="4" w:space="0" w:color="auto"/>
              <w:right w:val="single" w:sz="4" w:space="0" w:color="auto"/>
            </w:tcBorders>
          </w:tcPr>
          <w:p w:rsidR="00910A8A" w:rsidRPr="00882AF4" w:rsidRDefault="0045524E" w:rsidP="00517BA7">
            <w:pPr>
              <w:pStyle w:val="ConsPlusNormal"/>
              <w:jc w:val="both"/>
              <w:rPr>
                <w:rFonts w:ascii="Times New Roman" w:hAnsi="Times New Roman"/>
              </w:rPr>
            </w:pPr>
            <w:r w:rsidRPr="00882AF4">
              <w:rPr>
                <w:rFonts w:ascii="Times New Roman" w:hAnsi="Times New Roman"/>
              </w:rPr>
              <w:t>отсутствуют</w:t>
            </w:r>
          </w:p>
        </w:tc>
        <w:tc>
          <w:tcPr>
            <w:tcW w:w="1814" w:type="dxa"/>
            <w:tcBorders>
              <w:top w:val="single" w:sz="4" w:space="0" w:color="auto"/>
              <w:left w:val="single" w:sz="4" w:space="0" w:color="auto"/>
              <w:bottom w:val="single" w:sz="4" w:space="0" w:color="auto"/>
              <w:right w:val="single" w:sz="4" w:space="0" w:color="auto"/>
            </w:tcBorders>
          </w:tcPr>
          <w:p w:rsidR="00910A8A" w:rsidRPr="00882AF4" w:rsidRDefault="00910A8A" w:rsidP="00517BA7">
            <w:pPr>
              <w:pStyle w:val="ConsPlusNormal"/>
              <w:jc w:val="both"/>
              <w:rPr>
                <w:rFonts w:ascii="Times New Roman" w:hAnsi="Times New Roman"/>
              </w:rPr>
            </w:pPr>
            <w:r w:rsidRPr="00882AF4">
              <w:rPr>
                <w:rFonts w:ascii="Times New Roman" w:hAnsi="Times New Roman"/>
              </w:rPr>
              <w:t>не возможно</w:t>
            </w:r>
          </w:p>
        </w:tc>
        <w:tc>
          <w:tcPr>
            <w:tcW w:w="2014" w:type="dxa"/>
            <w:tcBorders>
              <w:top w:val="single" w:sz="4" w:space="0" w:color="auto"/>
              <w:left w:val="single" w:sz="4" w:space="0" w:color="auto"/>
              <w:bottom w:val="single" w:sz="4" w:space="0" w:color="auto"/>
              <w:right w:val="single" w:sz="4" w:space="0" w:color="auto"/>
            </w:tcBorders>
          </w:tcPr>
          <w:p w:rsidR="00910A8A" w:rsidRPr="00882AF4" w:rsidRDefault="00910A8A" w:rsidP="00A26648">
            <w:pPr>
              <w:rPr>
                <w:sz w:val="24"/>
                <w:szCs w:val="24"/>
              </w:rPr>
            </w:pPr>
            <w:r w:rsidRPr="00882AF4">
              <w:rPr>
                <w:rFonts w:ascii="Times New Roman" w:hAnsi="Times New Roman"/>
                <w:sz w:val="24"/>
                <w:szCs w:val="24"/>
              </w:rPr>
              <w:t>дистанционное обучение</w:t>
            </w:r>
          </w:p>
        </w:tc>
      </w:tr>
    </w:tbl>
    <w:p w:rsidR="003D49F0" w:rsidRPr="00882AF4" w:rsidRDefault="003D49F0" w:rsidP="003D49F0">
      <w:pPr>
        <w:pStyle w:val="ConsPlusNormal"/>
        <w:rPr>
          <w:rFonts w:ascii="Times New Roman" w:hAnsi="Times New Roman"/>
        </w:rPr>
      </w:pPr>
    </w:p>
    <w:p w:rsidR="003D49F0" w:rsidRPr="00882AF4" w:rsidRDefault="003D49F0" w:rsidP="003D49F0">
      <w:pPr>
        <w:pStyle w:val="ConsPlusNormal"/>
        <w:ind w:firstLine="540"/>
        <w:jc w:val="both"/>
        <w:rPr>
          <w:rFonts w:ascii="Times New Roman" w:hAnsi="Times New Roman"/>
        </w:rPr>
      </w:pPr>
      <w:r w:rsidRPr="00882AF4">
        <w:rPr>
          <w:rFonts w:ascii="Times New Roman" w:hAnsi="Times New Roman"/>
        </w:rPr>
        <w:t>--------------------------------</w:t>
      </w:r>
    </w:p>
    <w:p w:rsidR="003D49F0" w:rsidRPr="00882AF4" w:rsidRDefault="003D49F0" w:rsidP="003D49F0">
      <w:pPr>
        <w:pStyle w:val="ConsPlusNormal"/>
        <w:ind w:firstLine="540"/>
        <w:jc w:val="both"/>
        <w:rPr>
          <w:rFonts w:ascii="Times New Roman" w:hAnsi="Times New Roman"/>
        </w:rPr>
      </w:pPr>
      <w:r w:rsidRPr="00882AF4">
        <w:rPr>
          <w:rFonts w:ascii="Times New Roman" w:hAnsi="Times New Roman"/>
        </w:rPr>
        <w:t>&lt;*&gt; Указываются конкретные рекомендации по каждой структурно-функциональной зоне.</w:t>
      </w:r>
    </w:p>
    <w:p w:rsidR="003D49F0" w:rsidRPr="00882AF4" w:rsidRDefault="003D49F0" w:rsidP="003D49F0">
      <w:pPr>
        <w:pStyle w:val="ConsPlusNormal"/>
        <w:rPr>
          <w:rFonts w:ascii="Times New Roman" w:hAnsi="Times New Roman"/>
        </w:rPr>
      </w:pPr>
    </w:p>
    <w:p w:rsidR="003D49F0" w:rsidRPr="00882AF4" w:rsidRDefault="003D49F0" w:rsidP="00D6508B">
      <w:pPr>
        <w:pStyle w:val="ConsPlusNonformat"/>
        <w:jc w:val="both"/>
        <w:rPr>
          <w:rFonts w:ascii="Times New Roman" w:hAnsi="Times New Roman"/>
          <w:u w:val="single"/>
        </w:rPr>
      </w:pPr>
      <w:r w:rsidRPr="00882AF4">
        <w:rPr>
          <w:rFonts w:ascii="Times New Roman" w:hAnsi="Times New Roman"/>
        </w:rPr>
        <w:t xml:space="preserve">4.2. Период проведения работ в рамках исполнения </w:t>
      </w:r>
      <w:r w:rsidR="00D6508B" w:rsidRPr="00882AF4">
        <w:rPr>
          <w:rFonts w:ascii="Times New Roman" w:hAnsi="Times New Roman"/>
        </w:rPr>
        <w:t xml:space="preserve">здания </w:t>
      </w:r>
      <w:r w:rsidR="00D6508B" w:rsidRPr="00882AF4">
        <w:rPr>
          <w:rFonts w:ascii="Times New Roman" w:hAnsi="Times New Roman"/>
          <w:u w:val="single"/>
        </w:rPr>
        <w:t>МБОУ Лицей старой застройки (1949 и 1954 гг.) и изначально не предназначены для обучения детей. Площади зданий не соответствуют нормам СанПиН для проведения образовательного процесса. Для МБОУ Лицей планируется подготовка проекта нового здания лицея, так как здания не подлежат реконструкции и некоторые помещения находятся в аварийном состоянии.</w:t>
      </w:r>
    </w:p>
    <w:p w:rsidR="003D49F0" w:rsidRPr="00882AF4" w:rsidRDefault="003D49F0" w:rsidP="003D49F0">
      <w:pPr>
        <w:pStyle w:val="ConsPlusNonformat"/>
        <w:rPr>
          <w:rFonts w:ascii="Times New Roman" w:hAnsi="Times New Roman"/>
        </w:rPr>
      </w:pPr>
      <w:r w:rsidRPr="00882AF4">
        <w:rPr>
          <w:rFonts w:ascii="Times New Roman" w:hAnsi="Times New Roman"/>
        </w:rPr>
        <w:t xml:space="preserve">                    (указывается наименование документа: программы, плана)</w:t>
      </w:r>
    </w:p>
    <w:p w:rsidR="003D49F0" w:rsidRPr="00882AF4" w:rsidRDefault="003D49F0" w:rsidP="003D49F0">
      <w:pPr>
        <w:pStyle w:val="ConsPlusNonformat"/>
        <w:rPr>
          <w:rFonts w:ascii="Times New Roman" w:hAnsi="Times New Roman"/>
        </w:rPr>
      </w:pPr>
    </w:p>
    <w:p w:rsidR="003D49F0" w:rsidRPr="00882AF4" w:rsidRDefault="003D49F0" w:rsidP="003D49F0">
      <w:pPr>
        <w:pStyle w:val="ConsPlusNonformat"/>
        <w:rPr>
          <w:rFonts w:ascii="Times New Roman" w:hAnsi="Times New Roman"/>
          <w:u w:val="single"/>
        </w:rPr>
      </w:pPr>
      <w:r w:rsidRPr="00882AF4">
        <w:rPr>
          <w:rFonts w:ascii="Times New Roman" w:hAnsi="Times New Roman"/>
        </w:rPr>
        <w:t>4.3.  Ожидаемый результат (по состоянию доступности) после выполнения работ</w:t>
      </w:r>
      <w:r w:rsidR="00882AF4">
        <w:rPr>
          <w:rFonts w:ascii="Times New Roman" w:hAnsi="Times New Roman"/>
        </w:rPr>
        <w:t xml:space="preserve"> </w:t>
      </w:r>
      <w:r w:rsidRPr="00882AF4">
        <w:rPr>
          <w:rFonts w:ascii="Times New Roman" w:hAnsi="Times New Roman"/>
        </w:rPr>
        <w:t xml:space="preserve">по адаптации объекта </w:t>
      </w:r>
      <w:r w:rsidR="00D6508B" w:rsidRPr="00882AF4">
        <w:rPr>
          <w:rFonts w:ascii="Times New Roman" w:hAnsi="Times New Roman"/>
          <w:u w:val="single"/>
        </w:rPr>
        <w:t>учесть рекомендации по адаптации основных структурных элементов для доступности основных категорий инвалидов при проектировании нового здания лицея</w:t>
      </w:r>
    </w:p>
    <w:p w:rsidR="003D49F0" w:rsidRPr="00882AF4" w:rsidRDefault="003D49F0" w:rsidP="003D49F0">
      <w:pPr>
        <w:pStyle w:val="ConsPlusNonformat"/>
        <w:rPr>
          <w:rFonts w:ascii="Times New Roman" w:hAnsi="Times New Roman"/>
        </w:rPr>
      </w:pPr>
    </w:p>
    <w:p w:rsidR="003D49F0" w:rsidRPr="00882AF4" w:rsidRDefault="003D49F0" w:rsidP="003D49F0">
      <w:pPr>
        <w:pStyle w:val="ConsPlusNonformat"/>
        <w:rPr>
          <w:rFonts w:ascii="Times New Roman" w:hAnsi="Times New Roman"/>
          <w:u w:val="single"/>
        </w:rPr>
      </w:pPr>
      <w:r w:rsidRPr="00882AF4">
        <w:rPr>
          <w:rFonts w:ascii="Times New Roman" w:hAnsi="Times New Roman"/>
        </w:rPr>
        <w:t>4.4. Для принятия решения требуется</w:t>
      </w:r>
      <w:r w:rsidRPr="00882AF4">
        <w:rPr>
          <w:rFonts w:ascii="Times New Roman" w:hAnsi="Times New Roman"/>
          <w:u w:val="single"/>
        </w:rPr>
        <w:t>, не требуется</w:t>
      </w:r>
      <w:r w:rsidRPr="00882AF4">
        <w:rPr>
          <w:rFonts w:ascii="Times New Roman" w:hAnsi="Times New Roman"/>
        </w:rPr>
        <w:t xml:space="preserve"> (нужное подчеркнуть):</w:t>
      </w:r>
      <w:r w:rsidR="00882AF4">
        <w:rPr>
          <w:rFonts w:ascii="Times New Roman" w:hAnsi="Times New Roman"/>
        </w:rPr>
        <w:t xml:space="preserve"> </w:t>
      </w:r>
      <w:r w:rsidRPr="00882AF4">
        <w:rPr>
          <w:rFonts w:ascii="Times New Roman" w:hAnsi="Times New Roman"/>
          <w:u w:val="single"/>
        </w:rPr>
        <w:t xml:space="preserve">согласование </w:t>
      </w:r>
    </w:p>
    <w:p w:rsidR="003D49F0" w:rsidRPr="00882AF4" w:rsidRDefault="003D49F0" w:rsidP="003D49F0">
      <w:pPr>
        <w:pStyle w:val="ConsPlusNonformat"/>
        <w:rPr>
          <w:rFonts w:ascii="Times New Roman" w:hAnsi="Times New Roman"/>
        </w:rPr>
      </w:pPr>
    </w:p>
    <w:p w:rsidR="003D49F0" w:rsidRPr="00882AF4" w:rsidRDefault="003D49F0" w:rsidP="00ED4CE6">
      <w:pPr>
        <w:pStyle w:val="ConsPlusNonformat"/>
        <w:rPr>
          <w:rFonts w:ascii="Times New Roman" w:hAnsi="Times New Roman"/>
          <w:u w:val="single"/>
        </w:rPr>
      </w:pPr>
      <w:r w:rsidRPr="00882AF4">
        <w:rPr>
          <w:rFonts w:ascii="Times New Roman" w:hAnsi="Times New Roman"/>
        </w:rPr>
        <w:t>имеется  заключение  уполномоченной  организации  о  состоянии  доступности</w:t>
      </w:r>
      <w:r w:rsidR="00882AF4">
        <w:rPr>
          <w:rFonts w:ascii="Times New Roman" w:hAnsi="Times New Roman"/>
        </w:rPr>
        <w:t xml:space="preserve"> </w:t>
      </w:r>
      <w:r w:rsidRPr="00882AF4">
        <w:rPr>
          <w:rFonts w:ascii="Times New Roman" w:hAnsi="Times New Roman"/>
        </w:rPr>
        <w:t>объекта   (наименование   документа  и  выдавшей  его  организации,  дата),</w:t>
      </w:r>
      <w:r w:rsidR="00882AF4">
        <w:rPr>
          <w:rFonts w:ascii="Times New Roman" w:hAnsi="Times New Roman"/>
        </w:rPr>
        <w:t xml:space="preserve"> </w:t>
      </w:r>
      <w:r w:rsidRPr="00882AF4">
        <w:rPr>
          <w:rFonts w:ascii="Times New Roman" w:hAnsi="Times New Roman"/>
        </w:rPr>
        <w:t>прилагается</w:t>
      </w:r>
      <w:r w:rsidR="00882AF4">
        <w:rPr>
          <w:rFonts w:ascii="Times New Roman" w:hAnsi="Times New Roman"/>
        </w:rPr>
        <w:t xml:space="preserve"> </w:t>
      </w:r>
      <w:r w:rsidR="00ED4CE6" w:rsidRPr="00882AF4">
        <w:rPr>
          <w:rFonts w:ascii="Times New Roman" w:hAnsi="Times New Roman"/>
          <w:u w:val="single"/>
        </w:rPr>
        <w:t>нет</w:t>
      </w:r>
    </w:p>
    <w:p w:rsidR="00882AF4" w:rsidRDefault="00882AF4" w:rsidP="003D49F0">
      <w:pPr>
        <w:pStyle w:val="ConsPlusNonformat"/>
        <w:rPr>
          <w:rFonts w:ascii="Times New Roman" w:hAnsi="Times New Roman"/>
        </w:rPr>
      </w:pPr>
      <w:bookmarkStart w:id="10" w:name="_GoBack"/>
      <w:bookmarkEnd w:id="10"/>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3D49F0">
      <w:pPr>
        <w:pStyle w:val="ConsPlusNonformat"/>
        <w:rPr>
          <w:rFonts w:ascii="Times New Roman" w:hAnsi="Times New Roman"/>
        </w:rPr>
      </w:pPr>
    </w:p>
    <w:p w:rsidR="00882AF4" w:rsidRDefault="00882AF4" w:rsidP="00882AF4">
      <w:pPr>
        <w:pStyle w:val="ConsPlusNonformat"/>
        <w:rPr>
          <w:rFonts w:ascii="Times New Roman" w:hAnsi="Times New Roman"/>
          <w:szCs w:val="28"/>
        </w:rPr>
        <w:sectPr w:rsidR="00882AF4" w:rsidSect="00517BA7">
          <w:headerReference w:type="default" r:id="rId10"/>
          <w:footerReference w:type="default" r:id="rId11"/>
          <w:pgSz w:w="11906" w:h="16838"/>
          <w:pgMar w:top="1440" w:right="566" w:bottom="1135" w:left="1133" w:header="0" w:footer="0" w:gutter="0"/>
          <w:cols w:space="720"/>
        </w:sectPr>
      </w:pPr>
    </w:p>
    <w:p w:rsidR="00882AF4" w:rsidRPr="00882AF4" w:rsidRDefault="00882AF4" w:rsidP="00882AF4">
      <w:pPr>
        <w:pStyle w:val="ConsPlusNonformat"/>
        <w:rPr>
          <w:rFonts w:ascii="Times New Roman" w:hAnsi="Times New Roman"/>
          <w:b/>
          <w:szCs w:val="28"/>
        </w:rPr>
      </w:pPr>
      <w:r w:rsidRPr="00882AF4">
        <w:rPr>
          <w:rFonts w:ascii="Times New Roman" w:hAnsi="Times New Roman"/>
          <w:b/>
          <w:szCs w:val="28"/>
        </w:rPr>
        <w:lastRenderedPageBreak/>
        <w:t>4.5. Согласовано</w:t>
      </w:r>
    </w:p>
    <w:p w:rsidR="00882AF4" w:rsidRDefault="00882AF4" w:rsidP="00882AF4">
      <w:pPr>
        <w:pStyle w:val="ConsPlusNonformat"/>
        <w:ind w:right="1"/>
        <w:jc w:val="both"/>
        <w:rPr>
          <w:rFonts w:ascii="Times New Roman" w:hAnsi="Times New Roman"/>
          <w:szCs w:val="28"/>
        </w:rPr>
      </w:pPr>
    </w:p>
    <w:p w:rsidR="00882AF4" w:rsidRDefault="00882AF4" w:rsidP="00882AF4">
      <w:pPr>
        <w:pStyle w:val="ConsPlusNonformat"/>
        <w:ind w:right="1"/>
        <w:jc w:val="both"/>
        <w:rPr>
          <w:rFonts w:ascii="Times New Roman" w:hAnsi="Times New Roman"/>
          <w:szCs w:val="28"/>
        </w:rPr>
      </w:pPr>
      <w:r w:rsidRPr="00A52151">
        <w:rPr>
          <w:rFonts w:ascii="Times New Roman" w:hAnsi="Times New Roman"/>
          <w:szCs w:val="28"/>
        </w:rPr>
        <w:t>Представители общественных организаций инвалидов:</w:t>
      </w:r>
    </w:p>
    <w:p w:rsidR="00882AF4" w:rsidRPr="00A52151" w:rsidRDefault="00882AF4" w:rsidP="00882AF4">
      <w:pPr>
        <w:pStyle w:val="ConsPlusNonformat"/>
        <w:ind w:right="5104"/>
        <w:jc w:val="both"/>
        <w:rPr>
          <w:rFonts w:ascii="Times New Roman" w:hAnsi="Times New Roman"/>
          <w:szCs w:val="28"/>
        </w:rPr>
      </w:pPr>
    </w:p>
    <w:p w:rsidR="00882AF4" w:rsidRDefault="00882AF4" w:rsidP="00882AF4">
      <w:pPr>
        <w:pStyle w:val="ConsPlusNonformat"/>
        <w:ind w:right="1"/>
        <w:jc w:val="both"/>
        <w:rPr>
          <w:rFonts w:ascii="Times New Roman" w:hAnsi="Times New Roman"/>
          <w:szCs w:val="28"/>
        </w:rPr>
      </w:pPr>
      <w:r>
        <w:rPr>
          <w:rFonts w:ascii="Times New Roman" w:hAnsi="Times New Roman"/>
          <w:szCs w:val="28"/>
        </w:rPr>
        <w:t>Председатель м</w:t>
      </w:r>
      <w:r w:rsidRPr="00A52151">
        <w:rPr>
          <w:rFonts w:ascii="Times New Roman" w:hAnsi="Times New Roman"/>
          <w:szCs w:val="28"/>
        </w:rPr>
        <w:t>естн</w:t>
      </w:r>
      <w:r>
        <w:rPr>
          <w:rFonts w:ascii="Times New Roman" w:hAnsi="Times New Roman"/>
          <w:szCs w:val="28"/>
        </w:rPr>
        <w:t>ой</w:t>
      </w:r>
      <w:r w:rsidRPr="00A52151">
        <w:rPr>
          <w:rFonts w:ascii="Times New Roman" w:hAnsi="Times New Roman"/>
          <w:szCs w:val="28"/>
        </w:rPr>
        <w:t xml:space="preserve"> Нижнетагильск</w:t>
      </w:r>
      <w:r>
        <w:rPr>
          <w:rFonts w:ascii="Times New Roman" w:hAnsi="Times New Roman"/>
          <w:szCs w:val="28"/>
        </w:rPr>
        <w:t>ой</w:t>
      </w:r>
      <w:r w:rsidRPr="00A52151">
        <w:rPr>
          <w:rFonts w:ascii="Times New Roman" w:hAnsi="Times New Roman"/>
          <w:szCs w:val="28"/>
        </w:rPr>
        <w:t xml:space="preserve"> общественн</w:t>
      </w:r>
      <w:r>
        <w:rPr>
          <w:rFonts w:ascii="Times New Roman" w:hAnsi="Times New Roman"/>
          <w:szCs w:val="28"/>
        </w:rPr>
        <w:t>ой</w:t>
      </w:r>
      <w:r w:rsidRPr="00A52151">
        <w:rPr>
          <w:rFonts w:ascii="Times New Roman" w:hAnsi="Times New Roman"/>
          <w:szCs w:val="28"/>
        </w:rPr>
        <w:t xml:space="preserve"> </w:t>
      </w:r>
      <w:r>
        <w:rPr>
          <w:rFonts w:ascii="Times New Roman" w:hAnsi="Times New Roman"/>
          <w:szCs w:val="28"/>
        </w:rPr>
        <w:t xml:space="preserve">                                    Н.П. Мохова</w:t>
      </w:r>
    </w:p>
    <w:p w:rsidR="00882AF4" w:rsidRPr="00A52151" w:rsidRDefault="00882AF4" w:rsidP="00882AF4">
      <w:pPr>
        <w:pStyle w:val="ConsPlusNonformat"/>
        <w:ind w:right="1"/>
        <w:jc w:val="both"/>
        <w:rPr>
          <w:rFonts w:ascii="Times New Roman" w:hAnsi="Times New Roman"/>
          <w:szCs w:val="28"/>
        </w:rPr>
      </w:pPr>
      <w:r>
        <w:rPr>
          <w:rFonts w:ascii="Times New Roman" w:hAnsi="Times New Roman"/>
          <w:szCs w:val="28"/>
        </w:rPr>
        <w:t xml:space="preserve">организации </w:t>
      </w:r>
      <w:r w:rsidRPr="00A52151">
        <w:rPr>
          <w:rFonts w:ascii="Times New Roman" w:hAnsi="Times New Roman"/>
          <w:szCs w:val="28"/>
        </w:rPr>
        <w:t>инвалидов «Новая Жизнь»</w:t>
      </w:r>
    </w:p>
    <w:p w:rsidR="00882AF4" w:rsidRPr="00A52151" w:rsidRDefault="00882AF4" w:rsidP="00882AF4">
      <w:pPr>
        <w:pStyle w:val="ConsPlusNonformat"/>
        <w:ind w:right="1"/>
        <w:jc w:val="both"/>
        <w:rPr>
          <w:rFonts w:ascii="Times New Roman" w:hAnsi="Times New Roman"/>
          <w:szCs w:val="28"/>
        </w:rPr>
      </w:pPr>
    </w:p>
    <w:p w:rsidR="00882AF4" w:rsidRDefault="00882AF4" w:rsidP="00882AF4">
      <w:pPr>
        <w:pStyle w:val="ConsPlusNonformat"/>
        <w:ind w:right="1"/>
        <w:jc w:val="both"/>
        <w:rPr>
          <w:rFonts w:ascii="Times New Roman" w:hAnsi="Times New Roman"/>
          <w:szCs w:val="28"/>
        </w:rPr>
      </w:pPr>
      <w:r>
        <w:rPr>
          <w:rFonts w:ascii="Times New Roman" w:hAnsi="Times New Roman"/>
          <w:szCs w:val="28"/>
        </w:rPr>
        <w:t xml:space="preserve">Директор </w:t>
      </w:r>
      <w:r w:rsidRPr="00A52151">
        <w:rPr>
          <w:rFonts w:ascii="Times New Roman" w:hAnsi="Times New Roman"/>
          <w:szCs w:val="28"/>
        </w:rPr>
        <w:t xml:space="preserve">ГАУ СОН СО «Реабилитационный центр </w:t>
      </w:r>
      <w:r>
        <w:rPr>
          <w:rFonts w:ascii="Times New Roman" w:hAnsi="Times New Roman"/>
          <w:szCs w:val="28"/>
        </w:rPr>
        <w:t xml:space="preserve">                                           Т.В. Лунева</w:t>
      </w:r>
    </w:p>
    <w:p w:rsidR="00882AF4" w:rsidRDefault="00882AF4" w:rsidP="00882AF4">
      <w:pPr>
        <w:pStyle w:val="ConsPlusNonformat"/>
        <w:ind w:right="1"/>
        <w:jc w:val="both"/>
        <w:rPr>
          <w:rFonts w:ascii="Times New Roman" w:hAnsi="Times New Roman"/>
          <w:szCs w:val="28"/>
        </w:rPr>
      </w:pPr>
      <w:r w:rsidRPr="00A52151">
        <w:rPr>
          <w:rFonts w:ascii="Times New Roman" w:hAnsi="Times New Roman"/>
          <w:szCs w:val="28"/>
        </w:rPr>
        <w:t xml:space="preserve">для детей и подростков с ограниченными </w:t>
      </w:r>
    </w:p>
    <w:p w:rsidR="00882AF4" w:rsidRDefault="00882AF4" w:rsidP="00882AF4">
      <w:pPr>
        <w:pStyle w:val="ConsPlusNonformat"/>
        <w:ind w:right="1"/>
        <w:jc w:val="both"/>
        <w:rPr>
          <w:rFonts w:ascii="Times New Roman" w:hAnsi="Times New Roman"/>
          <w:szCs w:val="28"/>
        </w:rPr>
      </w:pPr>
      <w:r w:rsidRPr="00A52151">
        <w:rPr>
          <w:rFonts w:ascii="Times New Roman" w:hAnsi="Times New Roman"/>
          <w:szCs w:val="28"/>
        </w:rPr>
        <w:t xml:space="preserve">возможностями Дзержинского района города </w:t>
      </w:r>
    </w:p>
    <w:p w:rsidR="00882AF4" w:rsidRPr="00A52151" w:rsidRDefault="00882AF4" w:rsidP="00882AF4">
      <w:pPr>
        <w:pStyle w:val="ConsPlusNonformat"/>
        <w:ind w:right="1"/>
        <w:jc w:val="both"/>
        <w:rPr>
          <w:rFonts w:ascii="Times New Roman" w:hAnsi="Times New Roman"/>
          <w:szCs w:val="28"/>
        </w:rPr>
      </w:pPr>
      <w:r w:rsidRPr="00A52151">
        <w:rPr>
          <w:rFonts w:ascii="Times New Roman" w:hAnsi="Times New Roman"/>
          <w:szCs w:val="28"/>
        </w:rPr>
        <w:t>Нижнего Тагила</w:t>
      </w:r>
    </w:p>
    <w:p w:rsidR="00882AF4" w:rsidRPr="00A52151" w:rsidRDefault="00882AF4" w:rsidP="00882AF4">
      <w:pPr>
        <w:pStyle w:val="ConsPlusNonformat"/>
        <w:ind w:right="1"/>
        <w:jc w:val="both"/>
        <w:rPr>
          <w:rFonts w:ascii="Times New Roman" w:hAnsi="Times New Roman"/>
          <w:szCs w:val="28"/>
        </w:rPr>
      </w:pPr>
    </w:p>
    <w:p w:rsidR="00882AF4" w:rsidRDefault="00882AF4" w:rsidP="00882AF4">
      <w:pPr>
        <w:pStyle w:val="ConsPlusNonformat"/>
        <w:tabs>
          <w:tab w:val="left" w:pos="8080"/>
        </w:tabs>
        <w:ind w:right="1"/>
        <w:jc w:val="both"/>
        <w:rPr>
          <w:rFonts w:ascii="Times New Roman" w:hAnsi="Times New Roman"/>
          <w:szCs w:val="28"/>
        </w:rPr>
      </w:pPr>
      <w:r>
        <w:rPr>
          <w:rFonts w:ascii="Times New Roman" w:hAnsi="Times New Roman"/>
          <w:szCs w:val="28"/>
        </w:rPr>
        <w:t>Председатель Д</w:t>
      </w:r>
      <w:r w:rsidRPr="00A52151">
        <w:rPr>
          <w:rFonts w:ascii="Times New Roman" w:hAnsi="Times New Roman"/>
          <w:szCs w:val="28"/>
        </w:rPr>
        <w:t>зержинск</w:t>
      </w:r>
      <w:r>
        <w:rPr>
          <w:rFonts w:ascii="Times New Roman" w:hAnsi="Times New Roman"/>
          <w:szCs w:val="28"/>
        </w:rPr>
        <w:t>ой</w:t>
      </w:r>
      <w:r w:rsidRPr="00A52151">
        <w:rPr>
          <w:rFonts w:ascii="Times New Roman" w:hAnsi="Times New Roman"/>
          <w:szCs w:val="28"/>
        </w:rPr>
        <w:t xml:space="preserve"> районн</w:t>
      </w:r>
      <w:r>
        <w:rPr>
          <w:rFonts w:ascii="Times New Roman" w:hAnsi="Times New Roman"/>
          <w:szCs w:val="28"/>
        </w:rPr>
        <w:t>ой</w:t>
      </w:r>
      <w:r w:rsidRPr="00A52151">
        <w:rPr>
          <w:rFonts w:ascii="Times New Roman" w:hAnsi="Times New Roman"/>
          <w:szCs w:val="28"/>
        </w:rPr>
        <w:t xml:space="preserve"> организации </w:t>
      </w:r>
      <w:r>
        <w:rPr>
          <w:rFonts w:ascii="Times New Roman" w:hAnsi="Times New Roman"/>
          <w:szCs w:val="28"/>
        </w:rPr>
        <w:t xml:space="preserve">                                             И.Ю. Постоногов</w:t>
      </w:r>
    </w:p>
    <w:p w:rsidR="00882AF4" w:rsidRPr="00A52151" w:rsidRDefault="00882AF4" w:rsidP="00882AF4">
      <w:pPr>
        <w:pStyle w:val="ConsPlusNonformat"/>
        <w:ind w:right="1"/>
        <w:jc w:val="both"/>
        <w:rPr>
          <w:rFonts w:ascii="Times New Roman" w:hAnsi="Times New Roman"/>
          <w:szCs w:val="28"/>
        </w:rPr>
      </w:pPr>
      <w:r>
        <w:rPr>
          <w:rFonts w:ascii="Times New Roman" w:hAnsi="Times New Roman"/>
          <w:szCs w:val="28"/>
        </w:rPr>
        <w:t>«</w:t>
      </w:r>
      <w:r w:rsidRPr="00A52151">
        <w:rPr>
          <w:rFonts w:ascii="Times New Roman" w:hAnsi="Times New Roman"/>
          <w:szCs w:val="28"/>
        </w:rPr>
        <w:t>Всероссийско</w:t>
      </w:r>
      <w:r>
        <w:rPr>
          <w:rFonts w:ascii="Times New Roman" w:hAnsi="Times New Roman"/>
          <w:szCs w:val="28"/>
        </w:rPr>
        <w:t>е</w:t>
      </w:r>
      <w:r w:rsidRPr="00A52151">
        <w:rPr>
          <w:rFonts w:ascii="Times New Roman" w:hAnsi="Times New Roman"/>
          <w:szCs w:val="28"/>
        </w:rPr>
        <w:t xml:space="preserve"> обществ</w:t>
      </w:r>
      <w:r>
        <w:rPr>
          <w:rFonts w:ascii="Times New Roman" w:hAnsi="Times New Roman"/>
          <w:szCs w:val="28"/>
        </w:rPr>
        <w:t>о</w:t>
      </w:r>
      <w:r w:rsidRPr="00A52151">
        <w:rPr>
          <w:rFonts w:ascii="Times New Roman" w:hAnsi="Times New Roman"/>
          <w:szCs w:val="28"/>
        </w:rPr>
        <w:t xml:space="preserve"> </w:t>
      </w:r>
      <w:r>
        <w:rPr>
          <w:rFonts w:ascii="Times New Roman" w:hAnsi="Times New Roman"/>
          <w:szCs w:val="28"/>
        </w:rPr>
        <w:t>инвалидов»</w:t>
      </w:r>
    </w:p>
    <w:p w:rsidR="00882AF4" w:rsidRDefault="00882AF4" w:rsidP="00882AF4">
      <w:pPr>
        <w:pStyle w:val="ConsPlusNonformat"/>
        <w:rPr>
          <w:rFonts w:ascii="Times New Roman" w:hAnsi="Times New Roman"/>
          <w:szCs w:val="28"/>
        </w:rPr>
      </w:pPr>
    </w:p>
    <w:p w:rsidR="00882AF4" w:rsidRDefault="00882AF4" w:rsidP="00882AF4">
      <w:pPr>
        <w:pStyle w:val="ConsPlusNonformat"/>
        <w:rPr>
          <w:rFonts w:ascii="Times New Roman" w:hAnsi="Times New Roman"/>
          <w:szCs w:val="28"/>
        </w:rPr>
      </w:pPr>
    </w:p>
    <w:p w:rsidR="00882AF4" w:rsidRPr="00A52151" w:rsidRDefault="00882AF4" w:rsidP="00882AF4">
      <w:pPr>
        <w:pStyle w:val="ConsPlusNonformat"/>
        <w:rPr>
          <w:rFonts w:ascii="Times New Roman" w:hAnsi="Times New Roman"/>
          <w:szCs w:val="28"/>
        </w:rPr>
      </w:pPr>
      <w:r w:rsidRPr="00A52151">
        <w:rPr>
          <w:rFonts w:ascii="Times New Roman" w:hAnsi="Times New Roman"/>
          <w:szCs w:val="28"/>
        </w:rPr>
        <w:t>4.6. Информация направлена в</w:t>
      </w:r>
    </w:p>
    <w:p w:rsidR="00882AF4" w:rsidRPr="00A52151" w:rsidRDefault="00882AF4" w:rsidP="00882AF4">
      <w:pPr>
        <w:pStyle w:val="ConsPlusNonformat"/>
        <w:jc w:val="both"/>
        <w:rPr>
          <w:rFonts w:ascii="Times New Roman" w:hAnsi="Times New Roman"/>
          <w:szCs w:val="28"/>
          <w:u w:val="single"/>
        </w:rPr>
      </w:pPr>
      <w:r w:rsidRPr="00A52151">
        <w:rPr>
          <w:rFonts w:ascii="Times New Roman" w:hAnsi="Times New Roman"/>
          <w:szCs w:val="28"/>
          <w:u w:val="single"/>
        </w:rPr>
        <w:t>ТОИОГВ СО УСЗН МСЗН СО по Дзержинскому району для размещения в автоматизированной информационной системе «Доступная среда Свердловской области».</w:t>
      </w:r>
    </w:p>
    <w:p w:rsidR="00882AF4" w:rsidRPr="00A52151" w:rsidRDefault="00882AF4" w:rsidP="00882AF4">
      <w:pPr>
        <w:pStyle w:val="ConsPlusNonformat"/>
        <w:rPr>
          <w:rFonts w:ascii="Times New Roman" w:hAnsi="Times New Roman"/>
          <w:szCs w:val="28"/>
        </w:rPr>
      </w:pPr>
    </w:p>
    <w:p w:rsidR="00882AF4" w:rsidRPr="00A52151" w:rsidRDefault="00882AF4" w:rsidP="00882AF4">
      <w:pPr>
        <w:pStyle w:val="ConsPlusNonformat"/>
        <w:rPr>
          <w:rFonts w:ascii="Times New Roman" w:hAnsi="Times New Roman"/>
          <w:szCs w:val="28"/>
        </w:rPr>
      </w:pPr>
    </w:p>
    <w:p w:rsidR="00882AF4" w:rsidRPr="00A52151" w:rsidRDefault="00882AF4" w:rsidP="00882AF4">
      <w:pPr>
        <w:pStyle w:val="ConsPlusNonformat"/>
        <w:rPr>
          <w:rFonts w:ascii="Times New Roman" w:hAnsi="Times New Roman"/>
          <w:szCs w:val="28"/>
        </w:rPr>
      </w:pPr>
    </w:p>
    <w:p w:rsidR="00882AF4" w:rsidRDefault="00882AF4" w:rsidP="00882AF4">
      <w:pPr>
        <w:pStyle w:val="ConsPlusNonformat"/>
        <w:rPr>
          <w:rFonts w:ascii="Times New Roman" w:hAnsi="Times New Roman"/>
          <w:szCs w:val="28"/>
        </w:rPr>
      </w:pPr>
      <w:r w:rsidRPr="00A52151">
        <w:rPr>
          <w:rFonts w:ascii="Times New Roman" w:hAnsi="Times New Roman"/>
          <w:szCs w:val="28"/>
        </w:rPr>
        <w:t xml:space="preserve">Директор МБОУ Лицей                                                                </w:t>
      </w:r>
      <w:r>
        <w:rPr>
          <w:rFonts w:ascii="Times New Roman" w:hAnsi="Times New Roman"/>
          <w:szCs w:val="28"/>
        </w:rPr>
        <w:t xml:space="preserve">                </w:t>
      </w:r>
      <w:r w:rsidRPr="00A52151">
        <w:rPr>
          <w:rFonts w:ascii="Times New Roman" w:hAnsi="Times New Roman"/>
          <w:szCs w:val="28"/>
        </w:rPr>
        <w:t xml:space="preserve">   </w:t>
      </w:r>
      <w:r>
        <w:rPr>
          <w:rFonts w:ascii="Times New Roman" w:hAnsi="Times New Roman"/>
          <w:szCs w:val="28"/>
        </w:rPr>
        <w:t xml:space="preserve">       </w:t>
      </w:r>
      <w:r w:rsidRPr="00A52151">
        <w:rPr>
          <w:rFonts w:ascii="Times New Roman" w:hAnsi="Times New Roman"/>
          <w:szCs w:val="28"/>
        </w:rPr>
        <w:t xml:space="preserve"> О.М. Узкова</w:t>
      </w:r>
    </w:p>
    <w:p w:rsidR="00882AF4" w:rsidRPr="00A52151" w:rsidRDefault="00882AF4" w:rsidP="00882AF4">
      <w:pPr>
        <w:pStyle w:val="ConsPlusNonformat"/>
        <w:rPr>
          <w:rFonts w:ascii="Times New Roman" w:hAnsi="Times New Roman"/>
          <w:szCs w:val="28"/>
        </w:rPr>
      </w:pPr>
    </w:p>
    <w:p w:rsidR="00882AF4" w:rsidRPr="00A52151" w:rsidRDefault="00882AF4" w:rsidP="00882AF4">
      <w:pPr>
        <w:pStyle w:val="ConsPlusNonformat"/>
        <w:rPr>
          <w:rFonts w:ascii="Times New Roman" w:hAnsi="Times New Roman"/>
          <w:szCs w:val="28"/>
        </w:rPr>
      </w:pPr>
      <w:r w:rsidRPr="00A52151">
        <w:rPr>
          <w:rFonts w:ascii="Times New Roman" w:hAnsi="Times New Roman"/>
          <w:szCs w:val="28"/>
        </w:rPr>
        <w:t xml:space="preserve">Дата </w:t>
      </w:r>
      <w:r>
        <w:rPr>
          <w:rFonts w:ascii="Times New Roman" w:hAnsi="Times New Roman"/>
          <w:szCs w:val="28"/>
        </w:rPr>
        <w:t>_________________</w:t>
      </w:r>
    </w:p>
    <w:p w:rsidR="00882AF4" w:rsidRPr="00A52151" w:rsidRDefault="00882AF4" w:rsidP="00882AF4">
      <w:pPr>
        <w:pStyle w:val="ConsPlusNonformat"/>
        <w:rPr>
          <w:rFonts w:ascii="Times New Roman" w:hAnsi="Times New Roman"/>
          <w:szCs w:val="28"/>
        </w:rPr>
      </w:pPr>
    </w:p>
    <w:p w:rsidR="00882AF4" w:rsidRPr="00A52151" w:rsidRDefault="00882AF4" w:rsidP="00882AF4">
      <w:pPr>
        <w:pStyle w:val="ConsPlusNonformat"/>
        <w:rPr>
          <w:rFonts w:ascii="Times New Roman" w:hAnsi="Times New Roman"/>
          <w:szCs w:val="28"/>
        </w:rPr>
      </w:pPr>
      <w:r w:rsidRPr="00A52151">
        <w:rPr>
          <w:rFonts w:ascii="Times New Roman" w:hAnsi="Times New Roman"/>
          <w:szCs w:val="28"/>
        </w:rPr>
        <w:t>4.7.   Оценка   результата   исполнения   программы,  плана  (по  состоянию</w:t>
      </w:r>
      <w:r>
        <w:rPr>
          <w:rFonts w:ascii="Times New Roman" w:hAnsi="Times New Roman"/>
          <w:szCs w:val="28"/>
        </w:rPr>
        <w:t xml:space="preserve"> </w:t>
      </w:r>
      <w:r w:rsidRPr="00A52151">
        <w:rPr>
          <w:rFonts w:ascii="Times New Roman" w:hAnsi="Times New Roman"/>
          <w:szCs w:val="28"/>
        </w:rPr>
        <w:t>доступности) после выполнения работ по адаптации объекта:</w:t>
      </w:r>
    </w:p>
    <w:p w:rsidR="00882AF4" w:rsidRPr="00A52151" w:rsidRDefault="00882AF4" w:rsidP="00882AF4">
      <w:pPr>
        <w:pStyle w:val="ConsPlusNonformat"/>
        <w:rPr>
          <w:rFonts w:ascii="Times New Roman" w:hAnsi="Times New Roman"/>
          <w:szCs w:val="28"/>
        </w:rPr>
      </w:pPr>
      <w:r w:rsidRPr="00A52151">
        <w:rPr>
          <w:rFonts w:ascii="Times New Roman" w:hAnsi="Times New Roman"/>
          <w:szCs w:val="28"/>
        </w:rPr>
        <w:t>_____________________________________________________________________________________</w:t>
      </w:r>
    </w:p>
    <w:p w:rsidR="00882AF4" w:rsidRPr="00A52151" w:rsidRDefault="00882AF4" w:rsidP="00882AF4">
      <w:pPr>
        <w:pStyle w:val="ConsPlusNonformat"/>
        <w:rPr>
          <w:rFonts w:ascii="Times New Roman" w:hAnsi="Times New Roman"/>
          <w:szCs w:val="28"/>
        </w:rPr>
      </w:pPr>
    </w:p>
    <w:p w:rsidR="003D49F0" w:rsidRPr="00882AF4" w:rsidRDefault="003D49F0" w:rsidP="00882AF4">
      <w:pPr>
        <w:pStyle w:val="ConsPlusNonformat"/>
        <w:rPr>
          <w:rFonts w:ascii="Times New Roman" w:hAnsi="Times New Roman"/>
        </w:rPr>
      </w:pPr>
    </w:p>
    <w:sectPr w:rsidR="003D49F0" w:rsidRPr="00882AF4" w:rsidSect="00517BA7">
      <w:headerReference w:type="default" r:id="rId12"/>
      <w:footerReference w:type="default" r:id="rId13"/>
      <w:pgSz w:w="11906" w:h="16838"/>
      <w:pgMar w:top="1440" w:right="566" w:bottom="1135"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05" w:rsidRDefault="00334005" w:rsidP="003D49F0">
      <w:pPr>
        <w:spacing w:after="0" w:line="240" w:lineRule="auto"/>
      </w:pPr>
      <w:r>
        <w:separator/>
      </w:r>
    </w:p>
  </w:endnote>
  <w:endnote w:type="continuationSeparator" w:id="1">
    <w:p w:rsidR="00334005" w:rsidRDefault="00334005" w:rsidP="003D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02" w:rsidRDefault="00933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02" w:rsidRDefault="009335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4" w:rsidRDefault="00882AF4">
    <w:pPr>
      <w:pStyle w:val="a5"/>
    </w:pPr>
  </w:p>
  <w:p w:rsidR="00882AF4" w:rsidRDefault="00882A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0" w:rsidRDefault="003D49F0">
    <w:pPr>
      <w:pStyle w:val="a5"/>
    </w:pPr>
  </w:p>
  <w:p w:rsidR="00933502" w:rsidRDefault="009335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05" w:rsidRDefault="00334005" w:rsidP="003D49F0">
      <w:pPr>
        <w:spacing w:after="0" w:line="240" w:lineRule="auto"/>
      </w:pPr>
      <w:r>
        <w:separator/>
      </w:r>
    </w:p>
  </w:footnote>
  <w:footnote w:type="continuationSeparator" w:id="1">
    <w:p w:rsidR="00334005" w:rsidRDefault="00334005" w:rsidP="003D4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02" w:rsidRDefault="00933502">
    <w:pPr>
      <w:rPr>
        <w:rFonts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0" w:rsidRDefault="003D49F0">
    <w:pPr>
      <w:pStyle w:val="a3"/>
    </w:pPr>
  </w:p>
  <w:p w:rsidR="00933502" w:rsidRDefault="00933502">
    <w:pPr>
      <w:rPr>
        <w:rFonts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4" w:rsidRDefault="00882AF4">
    <w:pPr>
      <w:pStyle w:val="a3"/>
    </w:pPr>
  </w:p>
  <w:p w:rsidR="00882AF4" w:rsidRDefault="00882AF4">
    <w:pPr>
      <w:rPr>
        <w:rFonts w:cs="Calibr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0" w:rsidRDefault="003D49F0">
    <w:pPr>
      <w:pStyle w:val="a3"/>
    </w:pPr>
  </w:p>
  <w:p w:rsidR="00933502" w:rsidRDefault="00933502">
    <w:pPr>
      <w:rPr>
        <w:rFonts w:cs="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49F0"/>
    <w:rsid w:val="00250CF8"/>
    <w:rsid w:val="00334005"/>
    <w:rsid w:val="00384898"/>
    <w:rsid w:val="003D49F0"/>
    <w:rsid w:val="0045524E"/>
    <w:rsid w:val="004B795E"/>
    <w:rsid w:val="00517BA7"/>
    <w:rsid w:val="006A006C"/>
    <w:rsid w:val="00882AF4"/>
    <w:rsid w:val="00910A8A"/>
    <w:rsid w:val="00933502"/>
    <w:rsid w:val="00A26648"/>
    <w:rsid w:val="00D24B6E"/>
    <w:rsid w:val="00D6508B"/>
    <w:rsid w:val="00ED4CE6"/>
    <w:rsid w:val="00F81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Cell">
    <w:name w:val="ConsPlusCell"/>
    <w:uiPriority w:val="99"/>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unhideWhenUsed/>
    <w:rsid w:val="003D49F0"/>
    <w:pPr>
      <w:widowControl w:val="0"/>
      <w:autoSpaceDE w:val="0"/>
      <w:autoSpaceDN w:val="0"/>
      <w:spacing w:after="0" w:line="240" w:lineRule="auto"/>
    </w:pPr>
    <w:rPr>
      <w:rFonts w:ascii="Arial" w:eastAsia="Times New Roman" w:hAnsi="Arial" w:cs="Times New Roman"/>
      <w:b/>
      <w:bCs/>
      <w:sz w:val="24"/>
      <w:szCs w:val="24"/>
      <w:lang w:eastAsia="ru-RU"/>
    </w:rPr>
  </w:style>
  <w:style w:type="paragraph" w:customStyle="1" w:styleId="ConsPlusNonformat">
    <w:name w:val="ConsPlusNonformat"/>
    <w:uiPriority w:val="99"/>
    <w:unhideWhenUsed/>
    <w:rsid w:val="003D49F0"/>
    <w:pPr>
      <w:widowControl w:val="0"/>
      <w:autoSpaceDE w:val="0"/>
      <w:autoSpaceDN w:val="0"/>
      <w:spacing w:after="0" w:line="240" w:lineRule="auto"/>
    </w:pPr>
    <w:rPr>
      <w:rFonts w:ascii="Courier New" w:eastAsia="Times New Roman" w:hAnsi="Courier New" w:cs="Times New Roman"/>
      <w:sz w:val="24"/>
      <w:szCs w:val="24"/>
      <w:lang w:eastAsia="ru-RU"/>
    </w:rPr>
  </w:style>
  <w:style w:type="paragraph" w:styleId="a3">
    <w:name w:val="header"/>
    <w:basedOn w:val="a"/>
    <w:link w:val="a4"/>
    <w:uiPriority w:val="99"/>
    <w:unhideWhenUsed/>
    <w:rsid w:val="003D4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9F0"/>
    <w:rPr>
      <w:rFonts w:ascii="Calibri" w:eastAsia="Times New Roman" w:hAnsi="Calibri" w:cs="Times New Roman"/>
      <w:lang w:eastAsia="ru-RU"/>
    </w:rPr>
  </w:style>
  <w:style w:type="paragraph" w:styleId="a5">
    <w:name w:val="footer"/>
    <w:basedOn w:val="a"/>
    <w:link w:val="a6"/>
    <w:uiPriority w:val="99"/>
    <w:unhideWhenUsed/>
    <w:rsid w:val="003D4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9F0"/>
    <w:rPr>
      <w:rFonts w:ascii="Calibri" w:eastAsia="Times New Roman" w:hAnsi="Calibri" w:cs="Times New Roman"/>
      <w:lang w:eastAsia="ru-RU"/>
    </w:rPr>
  </w:style>
  <w:style w:type="paragraph" w:styleId="a7">
    <w:name w:val="Balloon Text"/>
    <w:basedOn w:val="a"/>
    <w:link w:val="a8"/>
    <w:uiPriority w:val="99"/>
    <w:semiHidden/>
    <w:unhideWhenUsed/>
    <w:rsid w:val="003D4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9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Cell">
    <w:name w:val="ConsPlusCell"/>
    <w:uiPriority w:val="99"/>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unhideWhenUsed/>
    <w:rsid w:val="003D49F0"/>
    <w:pPr>
      <w:widowControl w:val="0"/>
      <w:autoSpaceDE w:val="0"/>
      <w:autoSpaceDN w:val="0"/>
      <w:spacing w:after="0" w:line="240" w:lineRule="auto"/>
    </w:pPr>
    <w:rPr>
      <w:rFonts w:ascii="Arial" w:eastAsia="Times New Roman" w:hAnsi="Arial" w:cs="Times New Roman"/>
      <w:b/>
      <w:bCs/>
      <w:sz w:val="24"/>
      <w:szCs w:val="24"/>
      <w:lang w:eastAsia="ru-RU"/>
    </w:rPr>
  </w:style>
  <w:style w:type="paragraph" w:customStyle="1" w:styleId="ConsPlusNonformat">
    <w:name w:val="ConsPlusNonformat"/>
    <w:uiPriority w:val="99"/>
    <w:unhideWhenUsed/>
    <w:rsid w:val="003D49F0"/>
    <w:pPr>
      <w:widowControl w:val="0"/>
      <w:autoSpaceDE w:val="0"/>
      <w:autoSpaceDN w:val="0"/>
      <w:spacing w:after="0" w:line="240" w:lineRule="auto"/>
    </w:pPr>
    <w:rPr>
      <w:rFonts w:ascii="Courier New" w:eastAsia="Times New Roman" w:hAnsi="Courier New" w:cs="Times New Roman"/>
      <w:sz w:val="24"/>
      <w:szCs w:val="24"/>
      <w:lang w:eastAsia="ru-RU"/>
    </w:rPr>
  </w:style>
  <w:style w:type="paragraph" w:styleId="a3">
    <w:name w:val="header"/>
    <w:basedOn w:val="a"/>
    <w:link w:val="a4"/>
    <w:uiPriority w:val="99"/>
    <w:unhideWhenUsed/>
    <w:rsid w:val="003D4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9F0"/>
    <w:rPr>
      <w:rFonts w:ascii="Calibri" w:eastAsia="Times New Roman" w:hAnsi="Calibri" w:cs="Times New Roman"/>
      <w:lang w:eastAsia="ru-RU"/>
    </w:rPr>
  </w:style>
  <w:style w:type="paragraph" w:styleId="a5">
    <w:name w:val="footer"/>
    <w:basedOn w:val="a"/>
    <w:link w:val="a6"/>
    <w:uiPriority w:val="99"/>
    <w:unhideWhenUsed/>
    <w:rsid w:val="003D4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9F0"/>
    <w:rPr>
      <w:rFonts w:ascii="Calibri" w:eastAsia="Times New Roman" w:hAnsi="Calibri" w:cs="Times New Roman"/>
      <w:lang w:eastAsia="ru-RU"/>
    </w:rPr>
  </w:style>
  <w:style w:type="paragraph" w:styleId="a7">
    <w:name w:val="Balloon Text"/>
    <w:basedOn w:val="a"/>
    <w:link w:val="a8"/>
    <w:uiPriority w:val="99"/>
    <w:semiHidden/>
    <w:unhideWhenUsed/>
    <w:rsid w:val="003D4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9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Liceum</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Екатерина</cp:lastModifiedBy>
  <cp:revision>2</cp:revision>
  <dcterms:created xsi:type="dcterms:W3CDTF">2017-01-31T06:24:00Z</dcterms:created>
  <dcterms:modified xsi:type="dcterms:W3CDTF">2017-01-31T06:24:00Z</dcterms:modified>
</cp:coreProperties>
</file>